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9924" w14:textId="11BD65C0" w:rsidR="00C21D5B" w:rsidRPr="00461DEB" w:rsidRDefault="5679A43B" w:rsidP="0E13FF5D">
      <w:pPr>
        <w:spacing w:after="0"/>
        <w:jc w:val="center"/>
        <w:rPr>
          <w:lang w:val="fr-CA"/>
        </w:rPr>
      </w:pPr>
      <w:r w:rsidRPr="00461DEB">
        <w:rPr>
          <w:rFonts w:ascii="Arial" w:eastAsia="Arial" w:hAnsi="Arial" w:cs="Arial"/>
          <w:b/>
          <w:bCs/>
          <w:color w:val="192B56"/>
          <w:sz w:val="32"/>
          <w:szCs w:val="32"/>
          <w:lang w:val="fr-CA"/>
        </w:rPr>
        <w:t>CCIF Toronto 2024</w:t>
      </w:r>
    </w:p>
    <w:p w14:paraId="6C2E24B6" w14:textId="167ACEB7" w:rsidR="00C21D5B" w:rsidRPr="00837DF6" w:rsidRDefault="00837DF6" w:rsidP="128E91EE">
      <w:pPr>
        <w:jc w:val="center"/>
        <w:rPr>
          <w:rFonts w:ascii="Arial" w:eastAsia="Arial" w:hAnsi="Arial" w:cs="Arial"/>
          <w:b/>
          <w:bCs/>
          <w:color w:val="192B56"/>
          <w:sz w:val="28"/>
          <w:szCs w:val="28"/>
          <w:lang w:val="fr-CA"/>
        </w:rPr>
      </w:pPr>
      <w:r w:rsidRPr="00837DF6">
        <w:rPr>
          <w:rFonts w:ascii="Arial" w:eastAsia="Arial" w:hAnsi="Arial" w:cs="Arial"/>
          <w:b/>
          <w:bCs/>
          <w:color w:val="192B56"/>
          <w:sz w:val="28"/>
          <w:szCs w:val="28"/>
          <w:lang w:val="fr-CA"/>
        </w:rPr>
        <w:t>Modèles de courriels promotionnels pour le salon professionnel</w:t>
      </w:r>
    </w:p>
    <w:p w14:paraId="7F11A6E0" w14:textId="2CF86C21" w:rsidR="00C21D5B" w:rsidRPr="00837DF6" w:rsidRDefault="00837DF6" w:rsidP="128E91EE">
      <w:pPr>
        <w:rPr>
          <w:rFonts w:ascii="Calibri" w:eastAsia="Calibri" w:hAnsi="Calibri" w:cs="Calibri"/>
          <w:lang w:val="fr-CA"/>
        </w:rPr>
      </w:pPr>
      <w:r>
        <w:rPr>
          <w:rFonts w:ascii="Arial" w:eastAsia="Arial" w:hAnsi="Arial" w:cs="Arial"/>
          <w:b/>
          <w:bCs/>
          <w:color w:val="E21C47"/>
          <w:sz w:val="24"/>
          <w:szCs w:val="24"/>
          <w:lang w:val="fr-CA"/>
        </w:rPr>
        <w:t>Modèle</w:t>
      </w:r>
      <w:r w:rsidR="267B5B40" w:rsidRPr="00837DF6">
        <w:rPr>
          <w:rFonts w:ascii="Arial" w:eastAsia="Arial" w:hAnsi="Arial" w:cs="Arial"/>
          <w:b/>
          <w:bCs/>
          <w:color w:val="E21C47"/>
          <w:sz w:val="24"/>
          <w:szCs w:val="24"/>
          <w:lang w:val="fr-CA"/>
        </w:rPr>
        <w:t xml:space="preserve"> 1: </w:t>
      </w:r>
      <w:r>
        <w:rPr>
          <w:rFonts w:ascii="Arial" w:eastAsia="Arial" w:hAnsi="Arial" w:cs="Arial"/>
          <w:b/>
          <w:bCs/>
          <w:color w:val="E21C47"/>
          <w:sz w:val="24"/>
          <w:szCs w:val="24"/>
          <w:lang w:val="fr-CA"/>
        </w:rPr>
        <w:t>format de courriel d’entreprise</w:t>
      </w:r>
    </w:p>
    <w:p w14:paraId="24898127" w14:textId="52197A12" w:rsidR="000F65C3" w:rsidRPr="000F65C3" w:rsidRDefault="00837DF6" w:rsidP="0E13FF5D">
      <w:pPr>
        <w:spacing w:line="257" w:lineRule="auto"/>
        <w:rPr>
          <w:rFonts w:ascii="Arial" w:eastAsia="Arial" w:hAnsi="Arial" w:cs="Arial"/>
          <w:b/>
          <w:bCs/>
          <w:lang w:val="fr-CA"/>
        </w:rPr>
      </w:pPr>
      <w:r>
        <w:rPr>
          <w:rFonts w:ascii="Arial" w:eastAsia="Arial" w:hAnsi="Arial" w:cs="Arial"/>
          <w:b/>
          <w:bCs/>
          <w:highlight w:val="yellow"/>
          <w:lang w:val="fr-CA"/>
        </w:rPr>
        <w:t xml:space="preserve">Objet </w:t>
      </w:r>
      <w:r w:rsidR="72DED91C" w:rsidRPr="000F65C3">
        <w:rPr>
          <w:rFonts w:ascii="Arial" w:eastAsia="Arial" w:hAnsi="Arial" w:cs="Arial"/>
          <w:b/>
          <w:bCs/>
          <w:highlight w:val="yellow"/>
          <w:lang w:val="fr-CA"/>
        </w:rPr>
        <w:t>:</w:t>
      </w:r>
      <w:r w:rsidR="72DED91C" w:rsidRPr="00BB1433">
        <w:rPr>
          <w:rFonts w:ascii="Arial" w:eastAsia="Arial" w:hAnsi="Arial" w:cs="Arial"/>
          <w:b/>
          <w:bCs/>
          <w:lang w:val="fr-CA"/>
        </w:rPr>
        <w:t xml:space="preserve"> </w:t>
      </w:r>
      <w:r w:rsidR="000F65C3" w:rsidRPr="000F65C3">
        <w:rPr>
          <w:rFonts w:ascii="Arial" w:eastAsia="Arial" w:hAnsi="Arial" w:cs="Arial"/>
          <w:b/>
          <w:bCs/>
          <w:lang w:val="fr-CA"/>
        </w:rPr>
        <w:t xml:space="preserve">Soyez présent au salon </w:t>
      </w:r>
      <w:r>
        <w:rPr>
          <w:rFonts w:ascii="Arial" w:eastAsia="Arial" w:hAnsi="Arial" w:cs="Arial"/>
          <w:b/>
          <w:bCs/>
          <w:lang w:val="fr-CA"/>
        </w:rPr>
        <w:t xml:space="preserve">professionnel </w:t>
      </w:r>
      <w:r w:rsidR="000F65C3" w:rsidRPr="000F65C3">
        <w:rPr>
          <w:rFonts w:ascii="Arial" w:eastAsia="Arial" w:hAnsi="Arial" w:cs="Arial"/>
          <w:b/>
          <w:bCs/>
          <w:lang w:val="fr-CA"/>
        </w:rPr>
        <w:t>du CCIF</w:t>
      </w:r>
      <w:r w:rsidR="00D97D9D">
        <w:rPr>
          <w:rFonts w:ascii="Arial" w:eastAsia="Arial" w:hAnsi="Arial" w:cs="Arial"/>
          <w:b/>
          <w:bCs/>
          <w:lang w:val="fr-CA"/>
        </w:rPr>
        <w:t xml:space="preserve"> 2024</w:t>
      </w:r>
      <w:r w:rsidR="000F65C3" w:rsidRPr="000F65C3">
        <w:rPr>
          <w:rFonts w:ascii="Arial" w:eastAsia="Arial" w:hAnsi="Arial" w:cs="Arial"/>
          <w:b/>
          <w:bCs/>
          <w:lang w:val="fr-CA"/>
        </w:rPr>
        <w:t xml:space="preserve"> à Toronto</w:t>
      </w:r>
    </w:p>
    <w:p w14:paraId="112B2634" w14:textId="3E6F9FFA" w:rsidR="00C21D5B" w:rsidRPr="000F65C3" w:rsidRDefault="00837DF6" w:rsidP="0E13FF5D">
      <w:pPr>
        <w:spacing w:line="257" w:lineRule="auto"/>
        <w:rPr>
          <w:rFonts w:ascii="Arial" w:eastAsia="Arial" w:hAnsi="Arial" w:cs="Arial"/>
          <w:b/>
          <w:bCs/>
          <w:highlight w:val="yellow"/>
          <w:lang w:val="fr-CA"/>
        </w:rPr>
      </w:pPr>
      <w:r>
        <w:rPr>
          <w:rFonts w:ascii="Arial" w:eastAsia="Arial" w:hAnsi="Arial" w:cs="Arial"/>
          <w:b/>
          <w:bCs/>
          <w:highlight w:val="yellow"/>
          <w:lang w:val="fr-CA"/>
        </w:rPr>
        <w:t>Corps du texte :</w:t>
      </w:r>
    </w:p>
    <w:p w14:paraId="16BB8734" w14:textId="4D537D67" w:rsidR="003D7BAB" w:rsidRPr="000F65C3" w:rsidRDefault="000F65C3" w:rsidP="0E13FF5D">
      <w:pPr>
        <w:spacing w:line="257" w:lineRule="auto"/>
        <w:rPr>
          <w:rFonts w:ascii="Arial" w:eastAsia="Arial" w:hAnsi="Arial" w:cs="Arial"/>
          <w:lang w:val="fr-CA"/>
        </w:rPr>
      </w:pPr>
      <w:r w:rsidRPr="000F65C3">
        <w:rPr>
          <w:rFonts w:ascii="Arial" w:eastAsia="Arial" w:hAnsi="Arial" w:cs="Arial"/>
          <w:lang w:val="fr-CA"/>
        </w:rPr>
        <w:t>Le salon du Forum canadien de l'industrie de la ca</w:t>
      </w:r>
      <w:r w:rsidR="00D635E1">
        <w:rPr>
          <w:rFonts w:ascii="Arial" w:eastAsia="Arial" w:hAnsi="Arial" w:cs="Arial"/>
          <w:lang w:val="fr-CA"/>
        </w:rPr>
        <w:t>r</w:t>
      </w:r>
      <w:r w:rsidRPr="000F65C3">
        <w:rPr>
          <w:rFonts w:ascii="Arial" w:eastAsia="Arial" w:hAnsi="Arial" w:cs="Arial"/>
          <w:lang w:val="fr-CA"/>
        </w:rPr>
        <w:t>rosserie (CCIF) est de retour en février à Toronto</w:t>
      </w:r>
      <w:r w:rsidR="00D635E1">
        <w:rPr>
          <w:rFonts w:ascii="Arial" w:eastAsia="Arial" w:hAnsi="Arial" w:cs="Arial"/>
          <w:lang w:val="fr-CA"/>
        </w:rPr>
        <w:t xml:space="preserve"> </w:t>
      </w:r>
      <w:r w:rsidRPr="000F65C3">
        <w:rPr>
          <w:rFonts w:ascii="Arial" w:eastAsia="Arial" w:hAnsi="Arial" w:cs="Arial"/>
          <w:lang w:val="fr-CA"/>
        </w:rPr>
        <w:t>!  </w:t>
      </w:r>
    </w:p>
    <w:p w14:paraId="247DFE73" w14:textId="65E218B6" w:rsidR="000F65C3" w:rsidRDefault="000F65C3" w:rsidP="128E91EE">
      <w:pPr>
        <w:spacing w:line="257" w:lineRule="auto"/>
        <w:rPr>
          <w:rFonts w:ascii="Arial" w:eastAsia="Arial" w:hAnsi="Arial" w:cs="Arial"/>
          <w:lang w:val="fr-CA"/>
        </w:rPr>
      </w:pPr>
      <w:r w:rsidRPr="000F65C3">
        <w:rPr>
          <w:rFonts w:ascii="Arial" w:eastAsia="Arial" w:hAnsi="Arial" w:cs="Arial"/>
          <w:lang w:val="fr-CA"/>
        </w:rPr>
        <w:t>Participez à l’un des plus grands rassemblements d’intervenants de l’industrie de la ca</w:t>
      </w:r>
      <w:r>
        <w:rPr>
          <w:rFonts w:ascii="Arial" w:eastAsia="Arial" w:hAnsi="Arial" w:cs="Arial"/>
          <w:lang w:val="fr-CA"/>
        </w:rPr>
        <w:t>r</w:t>
      </w:r>
      <w:r w:rsidRPr="000F65C3">
        <w:rPr>
          <w:rFonts w:ascii="Arial" w:eastAsia="Arial" w:hAnsi="Arial" w:cs="Arial"/>
          <w:lang w:val="fr-CA"/>
        </w:rPr>
        <w:t>rosserie au salon du CCIF de Toronto les 8 et 9 février 2024 à l'International Centre.</w:t>
      </w:r>
    </w:p>
    <w:p w14:paraId="18AE874E" w14:textId="77777777" w:rsidR="000F65C3" w:rsidRDefault="000F65C3" w:rsidP="128E91EE">
      <w:pPr>
        <w:spacing w:line="257" w:lineRule="auto"/>
        <w:rPr>
          <w:rFonts w:ascii="Arial" w:eastAsia="Arial" w:hAnsi="Arial" w:cs="Arial"/>
          <w:lang w:val="fr-CA"/>
        </w:rPr>
      </w:pPr>
      <w:r w:rsidRPr="000F65C3">
        <w:rPr>
          <w:rFonts w:ascii="Arial" w:eastAsia="Arial" w:hAnsi="Arial" w:cs="Arial"/>
          <w:lang w:val="fr-CA"/>
        </w:rPr>
        <w:t>En tant qu’exposant au salon, vous avez la possibilité d’accroître la reconnaissance de la marque, de découvrir de nouveaux produits et de réseauter avec des pairs de l’industrie.  </w:t>
      </w:r>
    </w:p>
    <w:p w14:paraId="4396E3E6" w14:textId="17E993BF" w:rsidR="3A886B39" w:rsidRDefault="000F65C3" w:rsidP="128E91EE">
      <w:pPr>
        <w:spacing w:line="257" w:lineRule="auto"/>
        <w:rPr>
          <w:rFonts w:ascii="Arial" w:eastAsia="Arial" w:hAnsi="Arial" w:cs="Arial"/>
          <w:b/>
          <w:bCs/>
        </w:rPr>
      </w:pPr>
      <w:r>
        <w:rPr>
          <w:rFonts w:ascii="Arial" w:eastAsia="Arial" w:hAnsi="Arial" w:cs="Arial"/>
          <w:b/>
          <w:bCs/>
        </w:rPr>
        <w:t>Tarification</w:t>
      </w:r>
      <w:r w:rsidRPr="000F65C3">
        <w:rPr>
          <w:rFonts w:ascii="Arial" w:eastAsia="Arial" w:hAnsi="Arial" w:cs="Arial"/>
          <w:b/>
          <w:bCs/>
        </w:rPr>
        <w:t xml:space="preserve"> d</w:t>
      </w:r>
      <w:r w:rsidR="00843EA7">
        <w:rPr>
          <w:rFonts w:ascii="Arial" w:eastAsia="Arial" w:hAnsi="Arial" w:cs="Arial"/>
          <w:b/>
          <w:bCs/>
        </w:rPr>
        <w:t>es</w:t>
      </w:r>
      <w:r w:rsidRPr="000F65C3">
        <w:rPr>
          <w:rFonts w:ascii="Arial" w:eastAsia="Arial" w:hAnsi="Arial" w:cs="Arial"/>
          <w:b/>
          <w:bCs/>
        </w:rPr>
        <w:t xml:space="preserve"> kiosque</w:t>
      </w:r>
      <w:r w:rsidR="00843EA7">
        <w:rPr>
          <w:rFonts w:ascii="Arial" w:eastAsia="Arial" w:hAnsi="Arial" w:cs="Arial"/>
          <w:b/>
          <w:bCs/>
        </w:rPr>
        <w:t>s</w:t>
      </w:r>
      <w:r w:rsidRPr="000F65C3">
        <w:rPr>
          <w:rFonts w:ascii="Arial" w:eastAsia="Arial" w:hAnsi="Arial" w:cs="Arial"/>
          <w:b/>
          <w:bCs/>
        </w:rPr>
        <w:t>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65"/>
        <w:gridCol w:w="2265"/>
        <w:gridCol w:w="2265"/>
        <w:gridCol w:w="2265"/>
      </w:tblGrid>
      <w:tr w:rsidR="128E91EE" w14:paraId="0C1366AD" w14:textId="77777777" w:rsidTr="6841FB3F">
        <w:trPr>
          <w:trHeight w:val="300"/>
        </w:trPr>
        <w:tc>
          <w:tcPr>
            <w:tcW w:w="2265" w:type="dxa"/>
            <w:tcBorders>
              <w:top w:val="single" w:sz="6" w:space="0" w:color="auto"/>
              <w:left w:val="single" w:sz="6" w:space="0" w:color="auto"/>
            </w:tcBorders>
            <w:tcMar>
              <w:left w:w="90" w:type="dxa"/>
              <w:right w:w="90" w:type="dxa"/>
            </w:tcMar>
          </w:tcPr>
          <w:p w14:paraId="209A9866" w14:textId="282859DB" w:rsidR="128E91EE" w:rsidRDefault="128E91EE" w:rsidP="128E91EE">
            <w:pPr>
              <w:spacing w:line="259" w:lineRule="auto"/>
              <w:rPr>
                <w:rFonts w:ascii="Arial" w:eastAsia="Arial" w:hAnsi="Arial" w:cs="Arial"/>
              </w:rPr>
            </w:pPr>
          </w:p>
        </w:tc>
        <w:tc>
          <w:tcPr>
            <w:tcW w:w="2265" w:type="dxa"/>
            <w:tcBorders>
              <w:top w:val="single" w:sz="6" w:space="0" w:color="auto"/>
            </w:tcBorders>
            <w:tcMar>
              <w:left w:w="90" w:type="dxa"/>
              <w:right w:w="90" w:type="dxa"/>
            </w:tcMar>
          </w:tcPr>
          <w:p w14:paraId="13A24322" w14:textId="11991274" w:rsidR="128E91EE" w:rsidRDefault="128E91EE" w:rsidP="128E91EE">
            <w:pPr>
              <w:spacing w:line="259" w:lineRule="auto"/>
              <w:rPr>
                <w:rFonts w:ascii="Arial" w:eastAsia="Arial" w:hAnsi="Arial" w:cs="Arial"/>
              </w:rPr>
            </w:pPr>
            <w:r w:rsidRPr="6841FB3F">
              <w:rPr>
                <w:rFonts w:ascii="Arial" w:eastAsia="Arial" w:hAnsi="Arial" w:cs="Arial"/>
              </w:rPr>
              <w:t>10</w:t>
            </w:r>
            <w:r w:rsidR="000F65C3">
              <w:rPr>
                <w:rFonts w:ascii="Arial" w:eastAsia="Arial" w:hAnsi="Arial" w:cs="Arial"/>
              </w:rPr>
              <w:t xml:space="preserve"> pi x 10 pi</w:t>
            </w:r>
          </w:p>
        </w:tc>
        <w:tc>
          <w:tcPr>
            <w:tcW w:w="2265" w:type="dxa"/>
            <w:tcBorders>
              <w:top w:val="single" w:sz="6" w:space="0" w:color="auto"/>
            </w:tcBorders>
            <w:tcMar>
              <w:left w:w="90" w:type="dxa"/>
              <w:right w:w="90" w:type="dxa"/>
            </w:tcMar>
          </w:tcPr>
          <w:p w14:paraId="50DA88DD" w14:textId="1A95A8B4" w:rsidR="128E91EE" w:rsidRDefault="128E91EE" w:rsidP="128E91EE">
            <w:pPr>
              <w:spacing w:line="259" w:lineRule="auto"/>
              <w:rPr>
                <w:rFonts w:ascii="Arial" w:eastAsia="Arial" w:hAnsi="Arial" w:cs="Arial"/>
              </w:rPr>
            </w:pPr>
            <w:r w:rsidRPr="6841FB3F">
              <w:rPr>
                <w:rFonts w:ascii="Arial" w:eastAsia="Arial" w:hAnsi="Arial" w:cs="Arial"/>
              </w:rPr>
              <w:t>10</w:t>
            </w:r>
            <w:r w:rsidR="000F65C3">
              <w:rPr>
                <w:rFonts w:ascii="Arial" w:eastAsia="Arial" w:hAnsi="Arial" w:cs="Arial"/>
              </w:rPr>
              <w:t xml:space="preserve"> pi</w:t>
            </w:r>
            <w:r w:rsidRPr="6841FB3F">
              <w:rPr>
                <w:rFonts w:ascii="Arial" w:eastAsia="Arial" w:hAnsi="Arial" w:cs="Arial"/>
              </w:rPr>
              <w:t xml:space="preserve"> x 20</w:t>
            </w:r>
            <w:r w:rsidR="000F65C3">
              <w:rPr>
                <w:rFonts w:ascii="Arial" w:eastAsia="Arial" w:hAnsi="Arial" w:cs="Arial"/>
              </w:rPr>
              <w:t xml:space="preserve"> pi</w:t>
            </w:r>
          </w:p>
        </w:tc>
        <w:tc>
          <w:tcPr>
            <w:tcW w:w="2265" w:type="dxa"/>
            <w:tcBorders>
              <w:top w:val="single" w:sz="6" w:space="0" w:color="auto"/>
              <w:right w:val="single" w:sz="6" w:space="0" w:color="auto"/>
            </w:tcBorders>
            <w:tcMar>
              <w:left w:w="90" w:type="dxa"/>
              <w:right w:w="90" w:type="dxa"/>
            </w:tcMar>
          </w:tcPr>
          <w:p w14:paraId="62611EAD" w14:textId="0B7758E2" w:rsidR="128E91EE" w:rsidRDefault="128E91EE" w:rsidP="128E91EE">
            <w:pPr>
              <w:spacing w:line="259" w:lineRule="auto"/>
              <w:rPr>
                <w:rFonts w:ascii="Arial" w:eastAsia="Arial" w:hAnsi="Arial" w:cs="Arial"/>
              </w:rPr>
            </w:pPr>
            <w:r w:rsidRPr="6841FB3F">
              <w:rPr>
                <w:rFonts w:ascii="Arial" w:eastAsia="Arial" w:hAnsi="Arial" w:cs="Arial"/>
              </w:rPr>
              <w:t>20</w:t>
            </w:r>
            <w:r w:rsidR="000F65C3">
              <w:rPr>
                <w:rFonts w:ascii="Arial" w:eastAsia="Arial" w:hAnsi="Arial" w:cs="Arial"/>
              </w:rPr>
              <w:t xml:space="preserve"> pi</w:t>
            </w:r>
            <w:r w:rsidRPr="6841FB3F">
              <w:rPr>
                <w:rFonts w:ascii="Arial" w:eastAsia="Arial" w:hAnsi="Arial" w:cs="Arial"/>
              </w:rPr>
              <w:t xml:space="preserve"> x 20</w:t>
            </w:r>
            <w:r w:rsidR="000F65C3">
              <w:rPr>
                <w:rFonts w:ascii="Arial" w:eastAsia="Arial" w:hAnsi="Arial" w:cs="Arial"/>
              </w:rPr>
              <w:t xml:space="preserve"> pi</w:t>
            </w:r>
          </w:p>
        </w:tc>
      </w:tr>
      <w:tr w:rsidR="128E91EE" w14:paraId="48A0EB93" w14:textId="77777777" w:rsidTr="6841FB3F">
        <w:trPr>
          <w:trHeight w:val="300"/>
        </w:trPr>
        <w:tc>
          <w:tcPr>
            <w:tcW w:w="2265" w:type="dxa"/>
            <w:tcBorders>
              <w:left w:val="single" w:sz="6" w:space="0" w:color="auto"/>
            </w:tcBorders>
            <w:tcMar>
              <w:left w:w="90" w:type="dxa"/>
              <w:right w:w="90" w:type="dxa"/>
            </w:tcMar>
          </w:tcPr>
          <w:p w14:paraId="2F08CAC9" w14:textId="393EAD0E" w:rsidR="128E91EE" w:rsidRPr="000F65C3" w:rsidRDefault="000F65C3" w:rsidP="128E91EE">
            <w:pPr>
              <w:spacing w:line="259" w:lineRule="auto"/>
              <w:rPr>
                <w:rFonts w:ascii="Arial" w:eastAsia="Arial" w:hAnsi="Arial" w:cs="Arial"/>
                <w:lang w:val="fr-CA"/>
              </w:rPr>
            </w:pPr>
            <w:r w:rsidRPr="000F65C3">
              <w:rPr>
                <w:rFonts w:ascii="Arial" w:eastAsia="Arial" w:hAnsi="Arial" w:cs="Arial"/>
                <w:lang w:val="fr-CA"/>
              </w:rPr>
              <w:t>Commanditaire corporatif du CCIF 2023 et 2024 </w:t>
            </w:r>
          </w:p>
        </w:tc>
        <w:tc>
          <w:tcPr>
            <w:tcW w:w="2265" w:type="dxa"/>
            <w:tcMar>
              <w:left w:w="90" w:type="dxa"/>
              <w:right w:w="90" w:type="dxa"/>
            </w:tcMar>
          </w:tcPr>
          <w:p w14:paraId="7C251088" w14:textId="1FEB5E34" w:rsidR="128E91EE" w:rsidRDefault="128E91EE" w:rsidP="128E91EE">
            <w:pPr>
              <w:spacing w:line="259" w:lineRule="auto"/>
              <w:rPr>
                <w:rFonts w:ascii="Arial" w:eastAsia="Arial" w:hAnsi="Arial" w:cs="Arial"/>
              </w:rPr>
            </w:pPr>
            <w:r w:rsidRPr="6841FB3F">
              <w:rPr>
                <w:rFonts w:ascii="Arial" w:eastAsia="Arial" w:hAnsi="Arial" w:cs="Arial"/>
              </w:rPr>
              <w:t>4</w:t>
            </w:r>
            <w:r w:rsidR="000F65C3">
              <w:rPr>
                <w:rFonts w:ascii="Arial" w:eastAsia="Arial" w:hAnsi="Arial" w:cs="Arial"/>
              </w:rPr>
              <w:t xml:space="preserve"> </w:t>
            </w:r>
            <w:r w:rsidRPr="6841FB3F">
              <w:rPr>
                <w:rFonts w:ascii="Arial" w:eastAsia="Arial" w:hAnsi="Arial" w:cs="Arial"/>
              </w:rPr>
              <w:t>250</w:t>
            </w:r>
            <w:r w:rsidR="000F65C3">
              <w:rPr>
                <w:rFonts w:ascii="Arial" w:eastAsia="Arial" w:hAnsi="Arial" w:cs="Arial"/>
              </w:rPr>
              <w:t xml:space="preserve"> $</w:t>
            </w:r>
          </w:p>
        </w:tc>
        <w:tc>
          <w:tcPr>
            <w:tcW w:w="2265" w:type="dxa"/>
            <w:tcMar>
              <w:left w:w="90" w:type="dxa"/>
              <w:right w:w="90" w:type="dxa"/>
            </w:tcMar>
          </w:tcPr>
          <w:p w14:paraId="09BFAA2C" w14:textId="0DD9525B" w:rsidR="128E91EE" w:rsidRDefault="128E91EE" w:rsidP="128E91EE">
            <w:pPr>
              <w:spacing w:line="259" w:lineRule="auto"/>
              <w:rPr>
                <w:rFonts w:ascii="Arial" w:eastAsia="Arial" w:hAnsi="Arial" w:cs="Arial"/>
              </w:rPr>
            </w:pPr>
            <w:r w:rsidRPr="6841FB3F">
              <w:rPr>
                <w:rFonts w:ascii="Arial" w:eastAsia="Arial" w:hAnsi="Arial" w:cs="Arial"/>
              </w:rPr>
              <w:t>7</w:t>
            </w:r>
            <w:r w:rsidR="000F65C3">
              <w:rPr>
                <w:rFonts w:ascii="Arial" w:eastAsia="Arial" w:hAnsi="Arial" w:cs="Arial"/>
              </w:rPr>
              <w:t xml:space="preserve"> </w:t>
            </w:r>
            <w:r w:rsidRPr="6841FB3F">
              <w:rPr>
                <w:rFonts w:ascii="Arial" w:eastAsia="Arial" w:hAnsi="Arial" w:cs="Arial"/>
              </w:rPr>
              <w:t>500</w:t>
            </w:r>
            <w:r w:rsidR="000F65C3">
              <w:rPr>
                <w:rFonts w:ascii="Arial" w:eastAsia="Arial" w:hAnsi="Arial" w:cs="Arial"/>
              </w:rPr>
              <w:t xml:space="preserve"> $</w:t>
            </w:r>
          </w:p>
        </w:tc>
        <w:tc>
          <w:tcPr>
            <w:tcW w:w="2265" w:type="dxa"/>
            <w:tcBorders>
              <w:right w:val="single" w:sz="6" w:space="0" w:color="auto"/>
            </w:tcBorders>
            <w:tcMar>
              <w:left w:w="90" w:type="dxa"/>
              <w:right w:w="90" w:type="dxa"/>
            </w:tcMar>
          </w:tcPr>
          <w:p w14:paraId="2D5238CE" w14:textId="3B2F3774" w:rsidR="128E91EE" w:rsidRDefault="128E91EE" w:rsidP="128E91EE">
            <w:pPr>
              <w:spacing w:line="259" w:lineRule="auto"/>
              <w:rPr>
                <w:rFonts w:ascii="Arial" w:eastAsia="Arial" w:hAnsi="Arial" w:cs="Arial"/>
              </w:rPr>
            </w:pPr>
            <w:r w:rsidRPr="6841FB3F">
              <w:rPr>
                <w:rFonts w:ascii="Arial" w:eastAsia="Arial" w:hAnsi="Arial" w:cs="Arial"/>
              </w:rPr>
              <w:t>8</w:t>
            </w:r>
            <w:r w:rsidR="000F65C3">
              <w:rPr>
                <w:rFonts w:ascii="Arial" w:eastAsia="Arial" w:hAnsi="Arial" w:cs="Arial"/>
              </w:rPr>
              <w:t xml:space="preserve"> </w:t>
            </w:r>
            <w:r w:rsidRPr="6841FB3F">
              <w:rPr>
                <w:rFonts w:ascii="Arial" w:eastAsia="Arial" w:hAnsi="Arial" w:cs="Arial"/>
              </w:rPr>
              <w:t>000</w:t>
            </w:r>
            <w:r w:rsidR="000F65C3">
              <w:rPr>
                <w:rFonts w:ascii="Arial" w:eastAsia="Arial" w:hAnsi="Arial" w:cs="Arial"/>
              </w:rPr>
              <w:t xml:space="preserve"> $</w:t>
            </w:r>
          </w:p>
        </w:tc>
      </w:tr>
      <w:tr w:rsidR="128E91EE" w14:paraId="5866146C" w14:textId="77777777" w:rsidTr="6841FB3F">
        <w:trPr>
          <w:trHeight w:val="300"/>
        </w:trPr>
        <w:tc>
          <w:tcPr>
            <w:tcW w:w="2265" w:type="dxa"/>
            <w:tcBorders>
              <w:left w:val="single" w:sz="6" w:space="0" w:color="auto"/>
              <w:bottom w:val="single" w:sz="6" w:space="0" w:color="auto"/>
            </w:tcBorders>
            <w:tcMar>
              <w:left w:w="90" w:type="dxa"/>
              <w:right w:w="90" w:type="dxa"/>
            </w:tcMar>
          </w:tcPr>
          <w:p w14:paraId="61A7B034" w14:textId="55DB3BB1" w:rsidR="128E91EE" w:rsidRDefault="000F65C3" w:rsidP="128E91EE">
            <w:pPr>
              <w:spacing w:line="259" w:lineRule="auto"/>
              <w:rPr>
                <w:rFonts w:ascii="Arial" w:eastAsia="Arial" w:hAnsi="Arial" w:cs="Arial"/>
              </w:rPr>
            </w:pPr>
            <w:r w:rsidRPr="000F65C3">
              <w:rPr>
                <w:rFonts w:ascii="Arial" w:eastAsia="Arial" w:hAnsi="Arial" w:cs="Arial"/>
              </w:rPr>
              <w:t>Non-commanditaire du CCIF</w:t>
            </w:r>
          </w:p>
        </w:tc>
        <w:tc>
          <w:tcPr>
            <w:tcW w:w="2265" w:type="dxa"/>
            <w:tcBorders>
              <w:bottom w:val="single" w:sz="6" w:space="0" w:color="auto"/>
            </w:tcBorders>
            <w:tcMar>
              <w:left w:w="90" w:type="dxa"/>
              <w:right w:w="90" w:type="dxa"/>
            </w:tcMar>
          </w:tcPr>
          <w:p w14:paraId="41962F09" w14:textId="05DFB63D" w:rsidR="128E91EE" w:rsidRDefault="128E91EE" w:rsidP="128E91EE">
            <w:pPr>
              <w:spacing w:line="259" w:lineRule="auto"/>
              <w:rPr>
                <w:rFonts w:ascii="Arial" w:eastAsia="Arial" w:hAnsi="Arial" w:cs="Arial"/>
              </w:rPr>
            </w:pPr>
            <w:r w:rsidRPr="6841FB3F">
              <w:rPr>
                <w:rFonts w:ascii="Arial" w:eastAsia="Arial" w:hAnsi="Arial" w:cs="Arial"/>
              </w:rPr>
              <w:t>5</w:t>
            </w:r>
            <w:r w:rsidR="000F65C3">
              <w:rPr>
                <w:rFonts w:ascii="Arial" w:eastAsia="Arial" w:hAnsi="Arial" w:cs="Arial"/>
              </w:rPr>
              <w:t xml:space="preserve"> </w:t>
            </w:r>
            <w:r w:rsidRPr="6841FB3F">
              <w:rPr>
                <w:rFonts w:ascii="Arial" w:eastAsia="Arial" w:hAnsi="Arial" w:cs="Arial"/>
              </w:rPr>
              <w:t>250</w:t>
            </w:r>
            <w:r w:rsidR="000F65C3">
              <w:rPr>
                <w:rFonts w:ascii="Arial" w:eastAsia="Arial" w:hAnsi="Arial" w:cs="Arial"/>
              </w:rPr>
              <w:t xml:space="preserve"> $</w:t>
            </w:r>
          </w:p>
        </w:tc>
        <w:tc>
          <w:tcPr>
            <w:tcW w:w="2265" w:type="dxa"/>
            <w:tcBorders>
              <w:bottom w:val="single" w:sz="6" w:space="0" w:color="auto"/>
            </w:tcBorders>
            <w:tcMar>
              <w:left w:w="90" w:type="dxa"/>
              <w:right w:w="90" w:type="dxa"/>
            </w:tcMar>
          </w:tcPr>
          <w:p w14:paraId="4FED4DF3" w14:textId="53D00C61" w:rsidR="128E91EE" w:rsidRDefault="128E91EE" w:rsidP="128E91EE">
            <w:pPr>
              <w:spacing w:line="259" w:lineRule="auto"/>
              <w:rPr>
                <w:rFonts w:ascii="Arial" w:eastAsia="Arial" w:hAnsi="Arial" w:cs="Arial"/>
              </w:rPr>
            </w:pPr>
            <w:r w:rsidRPr="6841FB3F">
              <w:rPr>
                <w:rFonts w:ascii="Arial" w:eastAsia="Arial" w:hAnsi="Arial" w:cs="Arial"/>
              </w:rPr>
              <w:t>No</w:t>
            </w:r>
            <w:r w:rsidR="000F65C3">
              <w:rPr>
                <w:rFonts w:ascii="Arial" w:eastAsia="Arial" w:hAnsi="Arial" w:cs="Arial"/>
              </w:rPr>
              <w:t>n disponible</w:t>
            </w:r>
          </w:p>
        </w:tc>
        <w:tc>
          <w:tcPr>
            <w:tcW w:w="2265" w:type="dxa"/>
            <w:tcBorders>
              <w:bottom w:val="single" w:sz="6" w:space="0" w:color="auto"/>
              <w:right w:val="single" w:sz="6" w:space="0" w:color="auto"/>
            </w:tcBorders>
            <w:tcMar>
              <w:left w:w="90" w:type="dxa"/>
              <w:right w:w="90" w:type="dxa"/>
            </w:tcMar>
          </w:tcPr>
          <w:p w14:paraId="505D0A21" w14:textId="6AE01D98" w:rsidR="128E91EE" w:rsidRDefault="128E91EE" w:rsidP="128E91EE">
            <w:pPr>
              <w:spacing w:line="259" w:lineRule="auto"/>
              <w:rPr>
                <w:rFonts w:ascii="Arial" w:eastAsia="Arial" w:hAnsi="Arial" w:cs="Arial"/>
              </w:rPr>
            </w:pPr>
            <w:r w:rsidRPr="6841FB3F">
              <w:rPr>
                <w:rFonts w:ascii="Arial" w:eastAsia="Arial" w:hAnsi="Arial" w:cs="Arial"/>
              </w:rPr>
              <w:t>N</w:t>
            </w:r>
            <w:r w:rsidR="000F65C3">
              <w:rPr>
                <w:rFonts w:ascii="Arial" w:eastAsia="Arial" w:hAnsi="Arial" w:cs="Arial"/>
              </w:rPr>
              <w:t>on disponible</w:t>
            </w:r>
          </w:p>
        </w:tc>
      </w:tr>
    </w:tbl>
    <w:p w14:paraId="28104BCE" w14:textId="77777777" w:rsidR="000F65C3" w:rsidRPr="000F65C3" w:rsidRDefault="768553E7" w:rsidP="0E13FF5D">
      <w:pPr>
        <w:spacing w:line="257" w:lineRule="auto"/>
        <w:rPr>
          <w:rFonts w:ascii="Arial" w:eastAsia="Arial" w:hAnsi="Arial" w:cs="Arial"/>
          <w:i/>
          <w:iCs/>
          <w:lang w:val="fr-CA"/>
        </w:rPr>
      </w:pPr>
      <w:r w:rsidRPr="000F65C3">
        <w:rPr>
          <w:rFonts w:ascii="Arial" w:eastAsia="Arial" w:hAnsi="Arial" w:cs="Arial"/>
          <w:lang w:val="fr-CA"/>
        </w:rPr>
        <w:t>*</w:t>
      </w:r>
      <w:r w:rsidR="000F65C3" w:rsidRPr="000F65C3">
        <w:rPr>
          <w:lang w:val="fr-CA"/>
        </w:rPr>
        <w:t xml:space="preserve"> </w:t>
      </w:r>
      <w:r w:rsidR="000F65C3" w:rsidRPr="000F65C3">
        <w:rPr>
          <w:rFonts w:ascii="Arial" w:eastAsia="Arial" w:hAnsi="Arial" w:cs="Arial"/>
          <w:i/>
          <w:iCs/>
          <w:lang w:val="fr-CA"/>
        </w:rPr>
        <w:t>Tous les kiosques sont assujettis à la TVH de 13 %.</w:t>
      </w:r>
    </w:p>
    <w:p w14:paraId="57030C0C" w14:textId="3090DECB" w:rsidR="000F65C3" w:rsidRDefault="000F65C3" w:rsidP="0E13FF5D">
      <w:pPr>
        <w:spacing w:line="257" w:lineRule="auto"/>
        <w:rPr>
          <w:rFonts w:ascii="Arial" w:eastAsia="Arial" w:hAnsi="Arial" w:cs="Arial"/>
          <w:lang w:val="fr-CA"/>
        </w:rPr>
      </w:pPr>
      <w:r w:rsidRPr="000F65C3">
        <w:rPr>
          <w:rFonts w:ascii="Arial" w:eastAsia="Arial" w:hAnsi="Arial" w:cs="Arial"/>
          <w:lang w:val="fr-CA"/>
        </w:rPr>
        <w:t xml:space="preserve">Toute entreprise du secteur de l'entretien et de la réparation automobile a la possibilité </w:t>
      </w:r>
      <w:hyperlink r:id="rId7" w:history="1">
        <w:r w:rsidRPr="00726B82">
          <w:rPr>
            <w:rStyle w:val="Hyperlink"/>
            <w:rFonts w:ascii="Arial" w:eastAsia="Arial" w:hAnsi="Arial" w:cs="Arial"/>
            <w:lang w:val="fr-CA"/>
          </w:rPr>
          <w:t>d’être un exposant au salon</w:t>
        </w:r>
        <w:r w:rsidR="0054562D" w:rsidRPr="00726B82">
          <w:rPr>
            <w:rStyle w:val="Hyperlink"/>
            <w:rFonts w:ascii="Arial" w:eastAsia="Arial" w:hAnsi="Arial" w:cs="Arial"/>
            <w:lang w:val="fr-CA"/>
          </w:rPr>
          <w:t xml:space="preserve"> professionnel</w:t>
        </w:r>
      </w:hyperlink>
      <w:r w:rsidRPr="000F65C3">
        <w:rPr>
          <w:rFonts w:ascii="Arial" w:eastAsia="Arial" w:hAnsi="Arial" w:cs="Arial"/>
          <w:lang w:val="fr-CA"/>
        </w:rPr>
        <w:t xml:space="preserve">. </w:t>
      </w:r>
      <w:r w:rsidRPr="000F65C3">
        <w:rPr>
          <w:rFonts w:ascii="Arial" w:eastAsia="Arial" w:hAnsi="Arial" w:cs="Arial"/>
          <w:b/>
          <w:bCs/>
          <w:lang w:val="fr-CA"/>
        </w:rPr>
        <w:t>La date limite pour présenter une demande est le 27 novembre 2023.</w:t>
      </w:r>
      <w:r w:rsidRPr="000F65C3">
        <w:rPr>
          <w:rFonts w:ascii="Arial" w:eastAsia="Arial" w:hAnsi="Arial" w:cs="Arial"/>
          <w:lang w:val="fr-CA"/>
        </w:rPr>
        <w:t>  </w:t>
      </w:r>
    </w:p>
    <w:p w14:paraId="1AC320AA" w14:textId="10BCC15A" w:rsidR="00D635E1" w:rsidRDefault="00D635E1" w:rsidP="0E13FF5D">
      <w:pPr>
        <w:spacing w:line="257" w:lineRule="auto"/>
        <w:rPr>
          <w:rFonts w:ascii="Arial" w:eastAsia="Arial" w:hAnsi="Arial" w:cs="Arial"/>
          <w:lang w:val="fr-CA"/>
        </w:rPr>
      </w:pPr>
      <w:r w:rsidRPr="00D635E1">
        <w:rPr>
          <w:rFonts w:ascii="Arial" w:eastAsia="Arial" w:hAnsi="Arial" w:cs="Arial"/>
          <w:lang w:val="fr-CA"/>
        </w:rPr>
        <w:t xml:space="preserve">Pour en savoir plus sur le salon professionnel du CCIF de Toronto et sur la façon de présenter une demande pour devenir exposant, veuillez consulter la </w:t>
      </w:r>
      <w:hyperlink r:id="rId8" w:history="1">
        <w:r w:rsidRPr="00D635E1">
          <w:rPr>
            <w:rStyle w:val="Hyperlink"/>
            <w:rFonts w:ascii="Arial" w:eastAsia="Arial" w:hAnsi="Arial" w:cs="Arial"/>
            <w:lang w:val="fr-CA"/>
          </w:rPr>
          <w:t>page Web de l’événement</w:t>
        </w:r>
      </w:hyperlink>
      <w:r w:rsidRPr="00D635E1">
        <w:rPr>
          <w:rFonts w:ascii="Arial" w:eastAsia="Arial" w:hAnsi="Arial" w:cs="Arial"/>
          <w:lang w:val="fr-CA"/>
        </w:rPr>
        <w:t>.</w:t>
      </w:r>
    </w:p>
    <w:p w14:paraId="689B741A" w14:textId="77777777" w:rsidR="00D635E1" w:rsidRDefault="00D635E1" w:rsidP="7FAC7B19">
      <w:pPr>
        <w:spacing w:line="257" w:lineRule="auto"/>
        <w:rPr>
          <w:rFonts w:ascii="Arial" w:eastAsia="Arial" w:hAnsi="Arial" w:cs="Arial"/>
          <w:b/>
          <w:bCs/>
          <w:lang w:val="fr-CA"/>
        </w:rPr>
      </w:pPr>
      <w:r w:rsidRPr="00D635E1">
        <w:rPr>
          <w:rFonts w:ascii="Arial" w:eastAsia="Arial" w:hAnsi="Arial" w:cs="Arial"/>
          <w:b/>
          <w:bCs/>
          <w:lang w:val="fr-CA"/>
        </w:rPr>
        <w:t>D'autres options disponibles</w:t>
      </w:r>
    </w:p>
    <w:p w14:paraId="1F063C8F" w14:textId="1968563B" w:rsidR="00C21D5B" w:rsidRPr="00D97D9D" w:rsidRDefault="00D97D9D" w:rsidP="7FAC7B19">
      <w:pPr>
        <w:spacing w:line="257" w:lineRule="auto"/>
        <w:rPr>
          <w:rFonts w:ascii="Arial" w:eastAsia="Arial" w:hAnsi="Arial" w:cs="Arial"/>
          <w:lang w:val="fr-CA"/>
        </w:rPr>
      </w:pPr>
      <w:r w:rsidRPr="00D97D9D">
        <w:rPr>
          <w:rFonts w:ascii="Arial" w:hAnsi="Arial" w:cs="Arial"/>
          <w:lang w:val="fr-CA"/>
        </w:rPr>
        <w:t xml:space="preserve">Des </w:t>
      </w:r>
      <w:hyperlink r:id="rId9" w:history="1">
        <w:r w:rsidRPr="00D97D9D">
          <w:rPr>
            <w:rStyle w:val="Hyperlink"/>
            <w:rFonts w:ascii="Arial" w:hAnsi="Arial" w:cs="Arial"/>
            <w:lang w:val="fr-CA"/>
          </w:rPr>
          <w:t>possibilités de commandite</w:t>
        </w:r>
      </w:hyperlink>
      <w:r w:rsidRPr="00D97D9D">
        <w:rPr>
          <w:rFonts w:ascii="Arial" w:hAnsi="Arial" w:cs="Arial"/>
          <w:lang w:val="fr-CA"/>
        </w:rPr>
        <w:t xml:space="preserve"> sont offertes pour le CCIF de Toronto. Devenez un commanditaire du CCIF et vous pourriez bénéficier de tarifs préférentiels et d’espaces de kiosque plus grand. Pour profiter des possibilités de commandite du salon professionnel du CCIF de Toronto, vous devez avoir présenté une demande pour devenir commanditaire et exposant d’ici le 27 novembre 2023. </w:t>
      </w:r>
    </w:p>
    <w:p w14:paraId="56A8E1A0" w14:textId="77777777" w:rsidR="00D97D9D" w:rsidRDefault="00D97D9D" w:rsidP="128E91EE">
      <w:pPr>
        <w:spacing w:line="257" w:lineRule="auto"/>
        <w:rPr>
          <w:rFonts w:ascii="Arial" w:eastAsia="Arial" w:hAnsi="Arial" w:cs="Arial"/>
          <w:lang w:val="fr-CA"/>
        </w:rPr>
      </w:pPr>
      <w:r w:rsidRPr="00D97D9D">
        <w:rPr>
          <w:rFonts w:ascii="Arial" w:eastAsia="Arial" w:hAnsi="Arial" w:cs="Arial"/>
          <w:lang w:val="fr-CA"/>
        </w:rPr>
        <w:t>Vous n’êtes pas intéressé d'être exposant, mais souhaitez assister à la conférence du CCIF ? </w:t>
      </w:r>
    </w:p>
    <w:p w14:paraId="22894F09" w14:textId="7981F363" w:rsidR="0020577F" w:rsidRPr="00D97D9D" w:rsidRDefault="00D97D9D" w:rsidP="7FAC7B19">
      <w:pPr>
        <w:spacing w:line="257" w:lineRule="auto"/>
        <w:rPr>
          <w:rFonts w:ascii="Arial" w:eastAsia="Arial" w:hAnsi="Arial" w:cs="Arial"/>
          <w:lang w:val="fr-CA"/>
        </w:rPr>
      </w:pPr>
      <w:r w:rsidRPr="00D97D9D">
        <w:rPr>
          <w:rFonts w:ascii="Arial" w:eastAsia="Arial" w:hAnsi="Arial" w:cs="Arial"/>
          <w:lang w:val="fr-CA"/>
        </w:rPr>
        <w:t>Vous pouvez vous inscrire à la conférence dès maintenant</w:t>
      </w:r>
      <w:r>
        <w:rPr>
          <w:rFonts w:ascii="Arial" w:eastAsia="Arial" w:hAnsi="Arial" w:cs="Arial"/>
          <w:lang w:val="fr-CA"/>
        </w:rPr>
        <w:t xml:space="preserve"> </w:t>
      </w:r>
      <w:r w:rsidRPr="00D97D9D">
        <w:rPr>
          <w:rFonts w:ascii="Arial" w:eastAsia="Arial" w:hAnsi="Arial" w:cs="Arial"/>
          <w:lang w:val="fr-CA"/>
        </w:rPr>
        <w:t xml:space="preserve">! Profitez de séances d’information et de réseautage entre collègues de l’industrie de la carrosserie. Visitez la </w:t>
      </w:r>
      <w:hyperlink r:id="rId10" w:history="1">
        <w:r w:rsidRPr="00D97D9D">
          <w:rPr>
            <w:rStyle w:val="Hyperlink"/>
            <w:rFonts w:ascii="Arial" w:eastAsia="Arial" w:hAnsi="Arial" w:cs="Arial"/>
            <w:lang w:val="fr-CA"/>
          </w:rPr>
          <w:t>page Web</w:t>
        </w:r>
      </w:hyperlink>
      <w:r w:rsidRPr="00D97D9D">
        <w:rPr>
          <w:rFonts w:ascii="Arial" w:eastAsia="Arial" w:hAnsi="Arial" w:cs="Arial"/>
          <w:lang w:val="fr-CA"/>
        </w:rPr>
        <w:t xml:space="preserve"> de l’événement pour en savoir plus sur la tarification et l’inscription hâtive. </w:t>
      </w:r>
    </w:p>
    <w:p w14:paraId="2ABE28B3" w14:textId="393AE8BA" w:rsidR="128E91EE" w:rsidRPr="00D97D9D" w:rsidRDefault="72DED91C" w:rsidP="128E91EE">
      <w:pPr>
        <w:spacing w:line="257" w:lineRule="auto"/>
        <w:rPr>
          <w:rFonts w:ascii="Arial" w:eastAsia="Arial" w:hAnsi="Arial" w:cs="Arial"/>
          <w:lang w:val="fr-CA"/>
        </w:rPr>
      </w:pPr>
      <w:r>
        <w:fldChar w:fldCharType="begin"/>
      </w:r>
      <w:r w:rsidR="00000000">
        <w:fldChar w:fldCharType="separate"/>
      </w:r>
      <w:r>
        <w:fldChar w:fldCharType="end"/>
      </w:r>
    </w:p>
    <w:p w14:paraId="6E77D397" w14:textId="77777777" w:rsidR="00837DF6" w:rsidRPr="00461DEB" w:rsidRDefault="00837DF6">
      <w:pPr>
        <w:rPr>
          <w:rFonts w:ascii="Arial" w:eastAsia="Arial" w:hAnsi="Arial" w:cs="Arial"/>
          <w:b/>
          <w:bCs/>
          <w:color w:val="E21C47"/>
          <w:sz w:val="24"/>
          <w:szCs w:val="24"/>
          <w:lang w:val="fr-CA"/>
        </w:rPr>
      </w:pPr>
    </w:p>
    <w:p w14:paraId="5CFC64A6" w14:textId="77777777" w:rsidR="00837DF6" w:rsidRPr="00461DEB" w:rsidRDefault="00837DF6">
      <w:pPr>
        <w:rPr>
          <w:rFonts w:ascii="Arial" w:eastAsia="Arial" w:hAnsi="Arial" w:cs="Arial"/>
          <w:b/>
          <w:bCs/>
          <w:color w:val="E21C47"/>
          <w:sz w:val="24"/>
          <w:szCs w:val="24"/>
          <w:lang w:val="fr-CA"/>
        </w:rPr>
      </w:pPr>
    </w:p>
    <w:p w14:paraId="06B865D4" w14:textId="2D808D7C" w:rsidR="4728E8A7" w:rsidRPr="00837DF6" w:rsidRDefault="00837DF6">
      <w:pPr>
        <w:rPr>
          <w:rFonts w:ascii="Arial" w:eastAsia="Arial" w:hAnsi="Arial" w:cs="Arial"/>
          <w:color w:val="E21C47"/>
          <w:sz w:val="24"/>
          <w:szCs w:val="24"/>
          <w:lang w:val="fr-CA"/>
        </w:rPr>
      </w:pPr>
      <w:r w:rsidRPr="00837DF6">
        <w:rPr>
          <w:rFonts w:ascii="Arial" w:eastAsia="Arial" w:hAnsi="Arial" w:cs="Arial"/>
          <w:b/>
          <w:bCs/>
          <w:color w:val="E21C47"/>
          <w:sz w:val="24"/>
          <w:szCs w:val="24"/>
          <w:lang w:val="fr-CA"/>
        </w:rPr>
        <w:t>Modèle</w:t>
      </w:r>
      <w:r w:rsidR="4728E8A7" w:rsidRPr="00837DF6">
        <w:rPr>
          <w:rFonts w:ascii="Arial" w:eastAsia="Arial" w:hAnsi="Arial" w:cs="Arial"/>
          <w:b/>
          <w:bCs/>
          <w:color w:val="E21C47"/>
          <w:sz w:val="24"/>
          <w:szCs w:val="24"/>
          <w:lang w:val="fr-CA"/>
        </w:rPr>
        <w:t xml:space="preserve"> 2: </w:t>
      </w:r>
      <w:r w:rsidRPr="00837DF6">
        <w:rPr>
          <w:rFonts w:ascii="Arial" w:eastAsia="Arial" w:hAnsi="Arial" w:cs="Arial"/>
          <w:b/>
          <w:bCs/>
          <w:color w:val="E21C47"/>
          <w:sz w:val="24"/>
          <w:szCs w:val="24"/>
          <w:lang w:val="fr-CA"/>
        </w:rPr>
        <w:t>format de courriel p</w:t>
      </w:r>
      <w:r>
        <w:rPr>
          <w:rFonts w:ascii="Arial" w:eastAsia="Arial" w:hAnsi="Arial" w:cs="Arial"/>
          <w:b/>
          <w:bCs/>
          <w:color w:val="E21C47"/>
          <w:sz w:val="24"/>
          <w:szCs w:val="24"/>
          <w:lang w:val="fr-CA"/>
        </w:rPr>
        <w:t>ersonnel et individuel</w:t>
      </w:r>
    </w:p>
    <w:p w14:paraId="48080EE8" w14:textId="1B5F946E" w:rsidR="00707EE5" w:rsidRDefault="00837DF6" w:rsidP="128E91EE">
      <w:pPr>
        <w:rPr>
          <w:rFonts w:ascii="Arial" w:eastAsia="Arial" w:hAnsi="Arial" w:cs="Arial"/>
          <w:b/>
          <w:bCs/>
          <w:color w:val="000000" w:themeColor="text1"/>
          <w:lang w:val="fr-CA"/>
        </w:rPr>
      </w:pPr>
      <w:r>
        <w:rPr>
          <w:rFonts w:ascii="Arial" w:eastAsia="Arial" w:hAnsi="Arial" w:cs="Arial"/>
          <w:b/>
          <w:bCs/>
          <w:color w:val="000000" w:themeColor="text1"/>
          <w:highlight w:val="yellow"/>
          <w:lang w:val="fr-CA"/>
        </w:rPr>
        <w:t xml:space="preserve">Objet </w:t>
      </w:r>
      <w:r w:rsidR="4728E8A7" w:rsidRPr="00707EE5">
        <w:rPr>
          <w:rFonts w:ascii="Arial" w:eastAsia="Arial" w:hAnsi="Arial" w:cs="Arial"/>
          <w:b/>
          <w:bCs/>
          <w:color w:val="000000" w:themeColor="text1"/>
          <w:highlight w:val="yellow"/>
          <w:lang w:val="fr-CA"/>
        </w:rPr>
        <w:t>:</w:t>
      </w:r>
      <w:r w:rsidR="4728E8A7" w:rsidRPr="00707EE5">
        <w:rPr>
          <w:rFonts w:ascii="Arial" w:eastAsia="Arial" w:hAnsi="Arial" w:cs="Arial"/>
          <w:b/>
          <w:bCs/>
          <w:color w:val="000000" w:themeColor="text1"/>
          <w:lang w:val="fr-CA"/>
        </w:rPr>
        <w:t xml:space="preserve"> </w:t>
      </w:r>
      <w:r w:rsidR="00707EE5" w:rsidRPr="00707EE5">
        <w:rPr>
          <w:rFonts w:ascii="Arial" w:eastAsia="Arial" w:hAnsi="Arial" w:cs="Arial"/>
          <w:b/>
          <w:bCs/>
          <w:color w:val="000000" w:themeColor="text1"/>
          <w:lang w:val="fr-CA"/>
        </w:rPr>
        <w:t>CCIF Toronto 2024 : Présente une demande pour devenir</w:t>
      </w:r>
      <w:r w:rsidR="00BB29FD">
        <w:rPr>
          <w:rFonts w:ascii="Arial" w:eastAsia="Arial" w:hAnsi="Arial" w:cs="Arial"/>
          <w:b/>
          <w:bCs/>
          <w:color w:val="000000" w:themeColor="text1"/>
          <w:lang w:val="fr-CA"/>
        </w:rPr>
        <w:t xml:space="preserve"> un</w:t>
      </w:r>
      <w:r w:rsidR="00707EE5" w:rsidRPr="00707EE5">
        <w:rPr>
          <w:rFonts w:ascii="Arial" w:eastAsia="Arial" w:hAnsi="Arial" w:cs="Arial"/>
          <w:b/>
          <w:bCs/>
          <w:color w:val="000000" w:themeColor="text1"/>
          <w:lang w:val="fr-CA"/>
        </w:rPr>
        <w:t xml:space="preserve"> exposant</w:t>
      </w:r>
      <w:r w:rsidR="00BB29FD">
        <w:rPr>
          <w:rFonts w:ascii="Arial" w:eastAsia="Arial" w:hAnsi="Arial" w:cs="Arial"/>
          <w:b/>
          <w:bCs/>
          <w:color w:val="000000" w:themeColor="text1"/>
          <w:lang w:val="fr-CA"/>
        </w:rPr>
        <w:t xml:space="preserve"> au salon</w:t>
      </w:r>
      <w:r w:rsidR="00707EE5" w:rsidRPr="00707EE5">
        <w:rPr>
          <w:rFonts w:ascii="Arial" w:eastAsia="Arial" w:hAnsi="Arial" w:cs="Arial"/>
          <w:b/>
          <w:bCs/>
          <w:color w:val="000000" w:themeColor="text1"/>
          <w:lang w:val="fr-CA"/>
        </w:rPr>
        <w:t xml:space="preserve"> </w:t>
      </w:r>
      <w:r w:rsidR="00B5321E">
        <w:rPr>
          <w:rFonts w:ascii="Arial" w:eastAsia="Arial" w:hAnsi="Arial" w:cs="Arial"/>
          <w:b/>
          <w:bCs/>
          <w:color w:val="000000" w:themeColor="text1"/>
          <w:lang w:val="fr-CA"/>
        </w:rPr>
        <w:t xml:space="preserve">professionnel </w:t>
      </w:r>
      <w:r w:rsidR="00707EE5" w:rsidRPr="00707EE5">
        <w:rPr>
          <w:rFonts w:ascii="Arial" w:eastAsia="Arial" w:hAnsi="Arial" w:cs="Arial"/>
          <w:b/>
          <w:bCs/>
          <w:color w:val="000000" w:themeColor="text1"/>
          <w:lang w:val="fr-CA"/>
        </w:rPr>
        <w:t>!</w:t>
      </w:r>
    </w:p>
    <w:p w14:paraId="4B035546" w14:textId="1B8167F3" w:rsidR="4728E8A7" w:rsidRPr="00461DEB" w:rsidRDefault="00837DF6" w:rsidP="128E91EE">
      <w:pPr>
        <w:rPr>
          <w:rFonts w:ascii="Arial" w:eastAsia="Arial" w:hAnsi="Arial" w:cs="Arial"/>
          <w:color w:val="000000" w:themeColor="text1"/>
          <w:lang w:val="fr-CA"/>
        </w:rPr>
      </w:pPr>
      <w:r w:rsidRPr="00461DEB">
        <w:rPr>
          <w:rFonts w:ascii="Arial" w:eastAsia="Arial" w:hAnsi="Arial" w:cs="Arial"/>
          <w:b/>
          <w:bCs/>
          <w:color w:val="000000" w:themeColor="text1"/>
          <w:highlight w:val="yellow"/>
          <w:lang w:val="fr-CA"/>
        </w:rPr>
        <w:t xml:space="preserve">Corps du texte </w:t>
      </w:r>
      <w:r w:rsidR="4728E8A7" w:rsidRPr="00461DEB">
        <w:rPr>
          <w:rFonts w:ascii="Arial" w:eastAsia="Arial" w:hAnsi="Arial" w:cs="Arial"/>
          <w:b/>
          <w:bCs/>
          <w:color w:val="000000" w:themeColor="text1"/>
          <w:highlight w:val="yellow"/>
          <w:lang w:val="fr-CA"/>
        </w:rPr>
        <w:t>:</w:t>
      </w:r>
    </w:p>
    <w:p w14:paraId="5DEAE143" w14:textId="5EAB3786" w:rsidR="4728E8A7" w:rsidRPr="00461DEB" w:rsidRDefault="00A528AD">
      <w:pPr>
        <w:rPr>
          <w:rFonts w:ascii="Arial" w:eastAsia="Arial" w:hAnsi="Arial" w:cs="Arial"/>
          <w:color w:val="000000" w:themeColor="text1"/>
          <w:lang w:val="fr-CA"/>
        </w:rPr>
      </w:pPr>
      <w:r w:rsidRPr="00461DEB">
        <w:rPr>
          <w:rFonts w:ascii="Arial" w:eastAsia="Arial" w:hAnsi="Arial" w:cs="Arial"/>
          <w:color w:val="000000" w:themeColor="text1"/>
          <w:lang w:val="fr-CA"/>
        </w:rPr>
        <w:t>Bonjour</w:t>
      </w:r>
      <w:r w:rsidR="4728E8A7" w:rsidRPr="00461DEB">
        <w:rPr>
          <w:rFonts w:ascii="Arial" w:eastAsia="Arial" w:hAnsi="Arial" w:cs="Arial"/>
          <w:color w:val="000000" w:themeColor="text1"/>
          <w:lang w:val="fr-CA"/>
        </w:rPr>
        <w:t xml:space="preserve"> </w:t>
      </w:r>
      <w:r w:rsidR="4728E8A7" w:rsidRPr="00461DEB">
        <w:rPr>
          <w:rFonts w:ascii="Arial" w:eastAsia="Arial" w:hAnsi="Arial" w:cs="Arial"/>
          <w:color w:val="FF0000"/>
          <w:lang w:val="fr-CA"/>
        </w:rPr>
        <w:t>[insert name]</w:t>
      </w:r>
      <w:r w:rsidR="4728E8A7" w:rsidRPr="00461DEB">
        <w:rPr>
          <w:rFonts w:ascii="Arial" w:eastAsia="Arial" w:hAnsi="Arial" w:cs="Arial"/>
          <w:color w:val="000000" w:themeColor="text1"/>
          <w:lang w:val="fr-CA"/>
        </w:rPr>
        <w:t>,</w:t>
      </w:r>
    </w:p>
    <w:p w14:paraId="17D7518A" w14:textId="36EB46A1" w:rsidR="00A528AD" w:rsidRDefault="00A528AD" w:rsidP="6841FB3F">
      <w:pPr>
        <w:spacing w:line="257" w:lineRule="auto"/>
        <w:rPr>
          <w:rFonts w:ascii="Arial" w:eastAsia="Arial" w:hAnsi="Arial" w:cs="Arial"/>
          <w:lang w:val="fr-CA"/>
        </w:rPr>
      </w:pPr>
      <w:r w:rsidRPr="00A528AD">
        <w:rPr>
          <w:rFonts w:ascii="Arial" w:eastAsia="Arial" w:hAnsi="Arial" w:cs="Arial"/>
          <w:lang w:val="fr-CA"/>
        </w:rPr>
        <w:t xml:space="preserve">Le salon du CCIF est de retour. Les 8 et 9 février 2024 a l'International Centre de Toronto, vous aurez l’occasion de mettre en valeur votre entreprise, de promouvoir de nouveaux produits et de rencontrer d’autres experts de l’industrie au salon </w:t>
      </w:r>
      <w:r w:rsidR="00B5321E">
        <w:rPr>
          <w:rFonts w:ascii="Arial" w:eastAsia="Arial" w:hAnsi="Arial" w:cs="Arial"/>
          <w:lang w:val="fr-CA"/>
        </w:rPr>
        <w:t xml:space="preserve">professionnel </w:t>
      </w:r>
      <w:r w:rsidRPr="00A528AD">
        <w:rPr>
          <w:rFonts w:ascii="Arial" w:eastAsia="Arial" w:hAnsi="Arial" w:cs="Arial"/>
          <w:lang w:val="fr-CA"/>
        </w:rPr>
        <w:t>du CCIF. </w:t>
      </w:r>
    </w:p>
    <w:p w14:paraId="5990B057" w14:textId="77777777" w:rsidR="00843EA7" w:rsidRDefault="00843EA7" w:rsidP="128E91EE">
      <w:pPr>
        <w:spacing w:line="257" w:lineRule="auto"/>
        <w:rPr>
          <w:rFonts w:ascii="Arial" w:eastAsia="Arial" w:hAnsi="Arial" w:cs="Arial"/>
          <w:lang w:val="fr-CA"/>
        </w:rPr>
      </w:pPr>
      <w:r w:rsidRPr="00843EA7">
        <w:rPr>
          <w:rFonts w:ascii="Arial" w:eastAsia="Arial" w:hAnsi="Arial" w:cs="Arial"/>
          <w:lang w:val="fr-CA"/>
        </w:rPr>
        <w:t>Toute entreprise du secteur de l'entretien et de la réparation automobile peut présenter une demande pour devenir un exposant.</w:t>
      </w:r>
    </w:p>
    <w:p w14:paraId="04B487CC" w14:textId="470DE3D8" w:rsidR="2A08A456" w:rsidRPr="00843EA7" w:rsidRDefault="00E57932" w:rsidP="128E91EE">
      <w:pPr>
        <w:spacing w:line="257" w:lineRule="auto"/>
        <w:rPr>
          <w:rFonts w:ascii="Arial" w:eastAsia="Arial" w:hAnsi="Arial" w:cs="Arial"/>
          <w:b/>
          <w:bCs/>
          <w:lang w:val="fr-CA"/>
        </w:rPr>
      </w:pPr>
      <w:r w:rsidRPr="00E57932">
        <w:rPr>
          <w:rFonts w:ascii="Arial" w:eastAsia="Arial" w:hAnsi="Arial" w:cs="Arial"/>
          <w:b/>
          <w:bCs/>
          <w:lang w:val="fr-CA"/>
        </w:rPr>
        <w:t>Tarification des kiosques</w:t>
      </w:r>
    </w:p>
    <w:tbl>
      <w:tblPr>
        <w:tblStyle w:val="TableGrid"/>
        <w:tblW w:w="90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65"/>
        <w:gridCol w:w="2265"/>
        <w:gridCol w:w="2265"/>
        <w:gridCol w:w="2265"/>
      </w:tblGrid>
      <w:tr w:rsidR="008159C9" w14:paraId="041BBEF1" w14:textId="77777777" w:rsidTr="00837DF6">
        <w:trPr>
          <w:trHeight w:val="300"/>
        </w:trPr>
        <w:tc>
          <w:tcPr>
            <w:tcW w:w="2265" w:type="dxa"/>
            <w:tcBorders>
              <w:top w:val="single" w:sz="6" w:space="0" w:color="auto"/>
              <w:left w:val="single" w:sz="6" w:space="0" w:color="auto"/>
            </w:tcBorders>
            <w:tcMar>
              <w:left w:w="90" w:type="dxa"/>
              <w:right w:w="90" w:type="dxa"/>
            </w:tcMar>
          </w:tcPr>
          <w:p w14:paraId="0AE950DB" w14:textId="282859DB" w:rsidR="008159C9" w:rsidRPr="00837DF6" w:rsidRDefault="008159C9" w:rsidP="00837DF6">
            <w:pPr>
              <w:spacing w:line="259" w:lineRule="auto"/>
              <w:rPr>
                <w:rFonts w:ascii="Arial" w:eastAsia="Arial" w:hAnsi="Arial" w:cs="Arial"/>
                <w:lang w:val="fr-CA"/>
              </w:rPr>
            </w:pPr>
          </w:p>
        </w:tc>
        <w:tc>
          <w:tcPr>
            <w:tcW w:w="2265" w:type="dxa"/>
            <w:tcBorders>
              <w:top w:val="single" w:sz="6" w:space="0" w:color="auto"/>
            </w:tcBorders>
            <w:tcMar>
              <w:left w:w="90" w:type="dxa"/>
              <w:right w:w="90" w:type="dxa"/>
            </w:tcMar>
          </w:tcPr>
          <w:p w14:paraId="40D011D0" w14:textId="6885C549" w:rsidR="008159C9" w:rsidRPr="00837DF6" w:rsidRDefault="2927B5E4" w:rsidP="00837DF6">
            <w:pPr>
              <w:spacing w:line="259" w:lineRule="auto"/>
              <w:rPr>
                <w:rFonts w:ascii="Arial" w:eastAsia="Arial" w:hAnsi="Arial" w:cs="Arial"/>
              </w:rPr>
            </w:pPr>
            <w:r w:rsidRPr="00837DF6">
              <w:rPr>
                <w:rFonts w:ascii="Arial" w:eastAsia="Arial" w:hAnsi="Arial" w:cs="Arial"/>
              </w:rPr>
              <w:t>10</w:t>
            </w:r>
            <w:r w:rsidR="00E57932">
              <w:rPr>
                <w:rFonts w:ascii="Arial" w:eastAsia="Arial" w:hAnsi="Arial" w:cs="Arial"/>
              </w:rPr>
              <w:t xml:space="preserve"> pi</w:t>
            </w:r>
            <w:r w:rsidRPr="00837DF6">
              <w:rPr>
                <w:rFonts w:ascii="Arial" w:eastAsia="Arial" w:hAnsi="Arial" w:cs="Arial"/>
              </w:rPr>
              <w:t xml:space="preserve"> x 10</w:t>
            </w:r>
            <w:r w:rsidR="00E57932">
              <w:rPr>
                <w:rFonts w:ascii="Arial" w:eastAsia="Arial" w:hAnsi="Arial" w:cs="Arial"/>
              </w:rPr>
              <w:t xml:space="preserve"> pi</w:t>
            </w:r>
          </w:p>
        </w:tc>
        <w:tc>
          <w:tcPr>
            <w:tcW w:w="2265" w:type="dxa"/>
            <w:tcBorders>
              <w:top w:val="single" w:sz="6" w:space="0" w:color="auto"/>
            </w:tcBorders>
            <w:tcMar>
              <w:left w:w="90" w:type="dxa"/>
              <w:right w:w="90" w:type="dxa"/>
            </w:tcMar>
          </w:tcPr>
          <w:p w14:paraId="7C26B3E5" w14:textId="7AF379AB" w:rsidR="008159C9" w:rsidRPr="00837DF6" w:rsidRDefault="2927B5E4" w:rsidP="00837DF6">
            <w:pPr>
              <w:spacing w:line="259" w:lineRule="auto"/>
              <w:rPr>
                <w:rFonts w:ascii="Arial" w:eastAsia="Arial" w:hAnsi="Arial" w:cs="Arial"/>
              </w:rPr>
            </w:pPr>
            <w:r w:rsidRPr="00837DF6">
              <w:rPr>
                <w:rFonts w:ascii="Arial" w:eastAsia="Arial" w:hAnsi="Arial" w:cs="Arial"/>
              </w:rPr>
              <w:t>10</w:t>
            </w:r>
            <w:r w:rsidR="00E57932">
              <w:rPr>
                <w:rFonts w:ascii="Arial" w:eastAsia="Arial" w:hAnsi="Arial" w:cs="Arial"/>
              </w:rPr>
              <w:t xml:space="preserve"> pi</w:t>
            </w:r>
            <w:r w:rsidRPr="00837DF6">
              <w:rPr>
                <w:rFonts w:ascii="Arial" w:eastAsia="Arial" w:hAnsi="Arial" w:cs="Arial"/>
              </w:rPr>
              <w:t xml:space="preserve"> x 20</w:t>
            </w:r>
            <w:r w:rsidR="00E57932">
              <w:rPr>
                <w:rFonts w:ascii="Arial" w:eastAsia="Arial" w:hAnsi="Arial" w:cs="Arial"/>
              </w:rPr>
              <w:t xml:space="preserve"> pi</w:t>
            </w:r>
          </w:p>
        </w:tc>
        <w:tc>
          <w:tcPr>
            <w:tcW w:w="2265" w:type="dxa"/>
            <w:tcBorders>
              <w:top w:val="single" w:sz="6" w:space="0" w:color="auto"/>
              <w:right w:val="single" w:sz="6" w:space="0" w:color="auto"/>
            </w:tcBorders>
            <w:tcMar>
              <w:left w:w="90" w:type="dxa"/>
              <w:right w:w="90" w:type="dxa"/>
            </w:tcMar>
          </w:tcPr>
          <w:p w14:paraId="528A5C4A" w14:textId="1CAFA34F" w:rsidR="008159C9" w:rsidRPr="00837DF6" w:rsidRDefault="2927B5E4" w:rsidP="00837DF6">
            <w:pPr>
              <w:spacing w:line="259" w:lineRule="auto"/>
              <w:rPr>
                <w:rFonts w:ascii="Arial" w:eastAsia="Arial" w:hAnsi="Arial" w:cs="Arial"/>
              </w:rPr>
            </w:pPr>
            <w:r w:rsidRPr="00837DF6">
              <w:rPr>
                <w:rFonts w:ascii="Arial" w:eastAsia="Arial" w:hAnsi="Arial" w:cs="Arial"/>
              </w:rPr>
              <w:t>20</w:t>
            </w:r>
            <w:r w:rsidR="00E57932">
              <w:rPr>
                <w:rFonts w:ascii="Arial" w:eastAsia="Arial" w:hAnsi="Arial" w:cs="Arial"/>
              </w:rPr>
              <w:t xml:space="preserve"> pi</w:t>
            </w:r>
            <w:r w:rsidRPr="00837DF6">
              <w:rPr>
                <w:rFonts w:ascii="Arial" w:eastAsia="Arial" w:hAnsi="Arial" w:cs="Arial"/>
              </w:rPr>
              <w:t xml:space="preserve"> x 20</w:t>
            </w:r>
            <w:r w:rsidR="00E57932">
              <w:rPr>
                <w:rFonts w:ascii="Arial" w:eastAsia="Arial" w:hAnsi="Arial" w:cs="Arial"/>
              </w:rPr>
              <w:t xml:space="preserve"> pi</w:t>
            </w:r>
          </w:p>
        </w:tc>
      </w:tr>
      <w:tr w:rsidR="008159C9" w14:paraId="1D58E20F" w14:textId="77777777" w:rsidTr="00837DF6">
        <w:trPr>
          <w:trHeight w:val="300"/>
        </w:trPr>
        <w:tc>
          <w:tcPr>
            <w:tcW w:w="2265" w:type="dxa"/>
            <w:tcBorders>
              <w:left w:val="single" w:sz="6" w:space="0" w:color="auto"/>
            </w:tcBorders>
            <w:tcMar>
              <w:left w:w="90" w:type="dxa"/>
              <w:right w:w="90" w:type="dxa"/>
            </w:tcMar>
          </w:tcPr>
          <w:p w14:paraId="268F6354" w14:textId="77777777" w:rsidR="00E57932" w:rsidRPr="00E57932" w:rsidRDefault="00E57932" w:rsidP="00E57932">
            <w:pPr>
              <w:rPr>
                <w:rFonts w:ascii="Arial" w:hAnsi="Arial" w:cs="Arial"/>
                <w:color w:val="000000"/>
                <w:lang w:val="fr-CA"/>
              </w:rPr>
            </w:pPr>
            <w:r w:rsidRPr="00E57932">
              <w:rPr>
                <w:rFonts w:ascii="Arial" w:hAnsi="Arial" w:cs="Arial"/>
                <w:color w:val="000000"/>
                <w:lang w:val="fr-CA"/>
              </w:rPr>
              <w:t>Commanditaire corporatif du CCIF 2023 et 2024 </w:t>
            </w:r>
          </w:p>
          <w:p w14:paraId="634B246D" w14:textId="5765F14D" w:rsidR="008159C9" w:rsidRPr="00837DF6" w:rsidRDefault="008159C9" w:rsidP="00837DF6">
            <w:pPr>
              <w:spacing w:line="259" w:lineRule="auto"/>
              <w:rPr>
                <w:rFonts w:ascii="Arial" w:eastAsia="Arial" w:hAnsi="Arial" w:cs="Arial"/>
                <w:lang w:val="fr-CA"/>
              </w:rPr>
            </w:pPr>
          </w:p>
        </w:tc>
        <w:tc>
          <w:tcPr>
            <w:tcW w:w="2265" w:type="dxa"/>
            <w:tcMar>
              <w:left w:w="90" w:type="dxa"/>
              <w:right w:w="90" w:type="dxa"/>
            </w:tcMar>
          </w:tcPr>
          <w:p w14:paraId="7419EB84" w14:textId="7C08EBB4" w:rsidR="008159C9" w:rsidRPr="00837DF6" w:rsidRDefault="2927B5E4" w:rsidP="00837DF6">
            <w:pPr>
              <w:spacing w:line="259" w:lineRule="auto"/>
              <w:rPr>
                <w:rFonts w:ascii="Arial" w:eastAsia="Arial" w:hAnsi="Arial" w:cs="Arial"/>
              </w:rPr>
            </w:pPr>
            <w:r w:rsidRPr="00837DF6">
              <w:rPr>
                <w:rFonts w:ascii="Arial" w:eastAsia="Arial" w:hAnsi="Arial" w:cs="Arial"/>
              </w:rPr>
              <w:t>4</w:t>
            </w:r>
            <w:r w:rsidR="00E57932">
              <w:rPr>
                <w:rFonts w:ascii="Arial" w:eastAsia="Arial" w:hAnsi="Arial" w:cs="Arial"/>
              </w:rPr>
              <w:t xml:space="preserve"> </w:t>
            </w:r>
            <w:r w:rsidRPr="00837DF6">
              <w:rPr>
                <w:rFonts w:ascii="Arial" w:eastAsia="Arial" w:hAnsi="Arial" w:cs="Arial"/>
              </w:rPr>
              <w:t>250</w:t>
            </w:r>
            <w:r w:rsidR="00E57932">
              <w:rPr>
                <w:rFonts w:ascii="Arial" w:eastAsia="Arial" w:hAnsi="Arial" w:cs="Arial"/>
              </w:rPr>
              <w:t xml:space="preserve"> $</w:t>
            </w:r>
          </w:p>
        </w:tc>
        <w:tc>
          <w:tcPr>
            <w:tcW w:w="2265" w:type="dxa"/>
            <w:tcMar>
              <w:left w:w="90" w:type="dxa"/>
              <w:right w:w="90" w:type="dxa"/>
            </w:tcMar>
          </w:tcPr>
          <w:p w14:paraId="7404AA0B" w14:textId="3F56DA32" w:rsidR="008159C9" w:rsidRPr="00837DF6" w:rsidRDefault="2927B5E4" w:rsidP="00837DF6">
            <w:pPr>
              <w:spacing w:line="259" w:lineRule="auto"/>
              <w:rPr>
                <w:rFonts w:ascii="Arial" w:eastAsia="Arial" w:hAnsi="Arial" w:cs="Arial"/>
              </w:rPr>
            </w:pPr>
            <w:r w:rsidRPr="00837DF6">
              <w:rPr>
                <w:rFonts w:ascii="Arial" w:eastAsia="Arial" w:hAnsi="Arial" w:cs="Arial"/>
              </w:rPr>
              <w:t>7</w:t>
            </w:r>
            <w:r w:rsidR="00E57932">
              <w:rPr>
                <w:rFonts w:ascii="Arial" w:eastAsia="Arial" w:hAnsi="Arial" w:cs="Arial"/>
              </w:rPr>
              <w:t xml:space="preserve"> </w:t>
            </w:r>
            <w:r w:rsidRPr="00837DF6">
              <w:rPr>
                <w:rFonts w:ascii="Arial" w:eastAsia="Arial" w:hAnsi="Arial" w:cs="Arial"/>
              </w:rPr>
              <w:t>500</w:t>
            </w:r>
            <w:r w:rsidR="00E57932">
              <w:rPr>
                <w:rFonts w:ascii="Arial" w:eastAsia="Arial" w:hAnsi="Arial" w:cs="Arial"/>
              </w:rPr>
              <w:t xml:space="preserve"> $</w:t>
            </w:r>
          </w:p>
        </w:tc>
        <w:tc>
          <w:tcPr>
            <w:tcW w:w="2265" w:type="dxa"/>
            <w:tcBorders>
              <w:right w:val="single" w:sz="6" w:space="0" w:color="auto"/>
            </w:tcBorders>
            <w:tcMar>
              <w:left w:w="90" w:type="dxa"/>
              <w:right w:w="90" w:type="dxa"/>
            </w:tcMar>
          </w:tcPr>
          <w:p w14:paraId="14825D01" w14:textId="6567C6B4" w:rsidR="008159C9" w:rsidRPr="00837DF6" w:rsidRDefault="2927B5E4" w:rsidP="00837DF6">
            <w:pPr>
              <w:spacing w:line="259" w:lineRule="auto"/>
              <w:rPr>
                <w:rFonts w:ascii="Arial" w:eastAsia="Arial" w:hAnsi="Arial" w:cs="Arial"/>
              </w:rPr>
            </w:pPr>
            <w:r w:rsidRPr="00837DF6">
              <w:rPr>
                <w:rFonts w:ascii="Arial" w:eastAsia="Arial" w:hAnsi="Arial" w:cs="Arial"/>
              </w:rPr>
              <w:t>8</w:t>
            </w:r>
            <w:r w:rsidR="00E57932">
              <w:rPr>
                <w:rFonts w:ascii="Arial" w:eastAsia="Arial" w:hAnsi="Arial" w:cs="Arial"/>
              </w:rPr>
              <w:t xml:space="preserve"> </w:t>
            </w:r>
            <w:r w:rsidRPr="00837DF6">
              <w:rPr>
                <w:rFonts w:ascii="Arial" w:eastAsia="Arial" w:hAnsi="Arial" w:cs="Arial"/>
              </w:rPr>
              <w:t>000</w:t>
            </w:r>
            <w:r w:rsidR="00E57932">
              <w:rPr>
                <w:rFonts w:ascii="Arial" w:eastAsia="Arial" w:hAnsi="Arial" w:cs="Arial"/>
              </w:rPr>
              <w:t xml:space="preserve"> $</w:t>
            </w:r>
          </w:p>
        </w:tc>
      </w:tr>
      <w:tr w:rsidR="008159C9" w14:paraId="075C873D" w14:textId="77777777" w:rsidTr="00837DF6">
        <w:trPr>
          <w:trHeight w:val="300"/>
        </w:trPr>
        <w:tc>
          <w:tcPr>
            <w:tcW w:w="2265" w:type="dxa"/>
            <w:tcBorders>
              <w:left w:val="single" w:sz="6" w:space="0" w:color="auto"/>
              <w:bottom w:val="single" w:sz="6" w:space="0" w:color="auto"/>
            </w:tcBorders>
            <w:tcMar>
              <w:left w:w="90" w:type="dxa"/>
              <w:right w:w="90" w:type="dxa"/>
            </w:tcMar>
          </w:tcPr>
          <w:p w14:paraId="59048B32" w14:textId="3224AB2B" w:rsidR="008159C9" w:rsidRPr="00837DF6" w:rsidRDefault="00E57932" w:rsidP="00837DF6">
            <w:pPr>
              <w:spacing w:line="259" w:lineRule="auto"/>
              <w:rPr>
                <w:rFonts w:ascii="Arial" w:eastAsia="Arial" w:hAnsi="Arial" w:cs="Arial"/>
              </w:rPr>
            </w:pPr>
            <w:r w:rsidRPr="00E57932">
              <w:rPr>
                <w:rFonts w:ascii="Arial" w:eastAsia="Arial" w:hAnsi="Arial" w:cs="Arial"/>
              </w:rPr>
              <w:t>Non-commanditaire du CCIF</w:t>
            </w:r>
          </w:p>
        </w:tc>
        <w:tc>
          <w:tcPr>
            <w:tcW w:w="2265" w:type="dxa"/>
            <w:tcBorders>
              <w:bottom w:val="single" w:sz="6" w:space="0" w:color="auto"/>
            </w:tcBorders>
            <w:tcMar>
              <w:left w:w="90" w:type="dxa"/>
              <w:right w:w="90" w:type="dxa"/>
            </w:tcMar>
          </w:tcPr>
          <w:p w14:paraId="5DF482C8" w14:textId="6883537A" w:rsidR="008159C9" w:rsidRPr="00837DF6" w:rsidRDefault="2927B5E4" w:rsidP="00837DF6">
            <w:pPr>
              <w:spacing w:line="259" w:lineRule="auto"/>
              <w:rPr>
                <w:rFonts w:ascii="Arial" w:eastAsia="Arial" w:hAnsi="Arial" w:cs="Arial"/>
              </w:rPr>
            </w:pPr>
            <w:r w:rsidRPr="00837DF6">
              <w:rPr>
                <w:rFonts w:ascii="Arial" w:eastAsia="Arial" w:hAnsi="Arial" w:cs="Arial"/>
              </w:rPr>
              <w:t>5</w:t>
            </w:r>
            <w:r w:rsidR="00E57932">
              <w:rPr>
                <w:rFonts w:ascii="Arial" w:eastAsia="Arial" w:hAnsi="Arial" w:cs="Arial"/>
              </w:rPr>
              <w:t xml:space="preserve"> </w:t>
            </w:r>
            <w:r w:rsidRPr="00837DF6">
              <w:rPr>
                <w:rFonts w:ascii="Arial" w:eastAsia="Arial" w:hAnsi="Arial" w:cs="Arial"/>
              </w:rPr>
              <w:t>250</w:t>
            </w:r>
            <w:r w:rsidR="00E57932">
              <w:rPr>
                <w:rFonts w:ascii="Arial" w:eastAsia="Arial" w:hAnsi="Arial" w:cs="Arial"/>
              </w:rPr>
              <w:t xml:space="preserve"> $</w:t>
            </w:r>
          </w:p>
        </w:tc>
        <w:tc>
          <w:tcPr>
            <w:tcW w:w="2265" w:type="dxa"/>
            <w:tcBorders>
              <w:bottom w:val="single" w:sz="6" w:space="0" w:color="auto"/>
            </w:tcBorders>
            <w:tcMar>
              <w:left w:w="90" w:type="dxa"/>
              <w:right w:w="90" w:type="dxa"/>
            </w:tcMar>
          </w:tcPr>
          <w:p w14:paraId="1C378980" w14:textId="17239508" w:rsidR="008159C9" w:rsidRPr="00837DF6" w:rsidRDefault="2927B5E4" w:rsidP="00837DF6">
            <w:pPr>
              <w:spacing w:line="259" w:lineRule="auto"/>
              <w:rPr>
                <w:rFonts w:ascii="Arial" w:eastAsia="Arial" w:hAnsi="Arial" w:cs="Arial"/>
              </w:rPr>
            </w:pPr>
            <w:r w:rsidRPr="00837DF6">
              <w:rPr>
                <w:rFonts w:ascii="Arial" w:eastAsia="Arial" w:hAnsi="Arial" w:cs="Arial"/>
              </w:rPr>
              <w:t>N</w:t>
            </w:r>
            <w:r w:rsidR="00E57932">
              <w:rPr>
                <w:rFonts w:ascii="Arial" w:eastAsia="Arial" w:hAnsi="Arial" w:cs="Arial"/>
              </w:rPr>
              <w:t>on disponible</w:t>
            </w:r>
          </w:p>
        </w:tc>
        <w:tc>
          <w:tcPr>
            <w:tcW w:w="2265" w:type="dxa"/>
            <w:tcBorders>
              <w:bottom w:val="single" w:sz="6" w:space="0" w:color="auto"/>
              <w:right w:val="single" w:sz="6" w:space="0" w:color="auto"/>
            </w:tcBorders>
            <w:tcMar>
              <w:left w:w="90" w:type="dxa"/>
              <w:right w:w="90" w:type="dxa"/>
            </w:tcMar>
          </w:tcPr>
          <w:p w14:paraId="7D596522" w14:textId="312E2C31" w:rsidR="008159C9" w:rsidRPr="00837DF6" w:rsidRDefault="2927B5E4" w:rsidP="00837DF6">
            <w:pPr>
              <w:spacing w:line="259" w:lineRule="auto"/>
              <w:rPr>
                <w:rFonts w:ascii="Arial" w:eastAsia="Arial" w:hAnsi="Arial" w:cs="Arial"/>
              </w:rPr>
            </w:pPr>
            <w:r w:rsidRPr="00837DF6">
              <w:rPr>
                <w:rFonts w:ascii="Arial" w:eastAsia="Arial" w:hAnsi="Arial" w:cs="Arial"/>
              </w:rPr>
              <w:t>No</w:t>
            </w:r>
            <w:r w:rsidR="00E57932">
              <w:rPr>
                <w:rFonts w:ascii="Arial" w:eastAsia="Arial" w:hAnsi="Arial" w:cs="Arial"/>
              </w:rPr>
              <w:t>n disponible</w:t>
            </w:r>
          </w:p>
        </w:tc>
      </w:tr>
    </w:tbl>
    <w:p w14:paraId="691A113F" w14:textId="02D6D2E9" w:rsidR="338169EA" w:rsidRPr="00E57932" w:rsidRDefault="338169EA">
      <w:pPr>
        <w:rPr>
          <w:rFonts w:ascii="Arial" w:eastAsia="Times New Roman" w:hAnsi="Arial" w:cs="Arial"/>
          <w:color w:val="000000"/>
          <w:lang w:val="fr-CA"/>
        </w:rPr>
      </w:pPr>
      <w:r w:rsidRPr="00837DF6">
        <w:rPr>
          <w:rFonts w:ascii="Arial" w:eastAsia="Arial" w:hAnsi="Arial" w:cs="Arial"/>
          <w:color w:val="000000" w:themeColor="text1"/>
          <w:lang w:val="fr-CA"/>
        </w:rPr>
        <w:t xml:space="preserve">* </w:t>
      </w:r>
      <w:r w:rsidR="00E57932" w:rsidRPr="00E57932">
        <w:rPr>
          <w:rFonts w:ascii="Arial" w:eastAsia="Times New Roman" w:hAnsi="Arial" w:cs="Arial"/>
          <w:color w:val="000000"/>
          <w:lang w:val="fr-CA"/>
        </w:rPr>
        <w:t>Tous les kiosques sont assujettis à la TVH de 13 %.</w:t>
      </w:r>
    </w:p>
    <w:p w14:paraId="129BC077" w14:textId="73F3C634" w:rsidR="003C29B1" w:rsidRPr="003C29B1" w:rsidRDefault="003C29B1" w:rsidP="6841FB3F">
      <w:pPr>
        <w:spacing w:line="257" w:lineRule="auto"/>
        <w:rPr>
          <w:rFonts w:ascii="Arial" w:eastAsia="Arial" w:hAnsi="Arial" w:cs="Arial"/>
          <w:lang w:val="fr-CA"/>
        </w:rPr>
      </w:pPr>
      <w:r w:rsidRPr="003C29B1">
        <w:rPr>
          <w:rFonts w:ascii="Arial" w:eastAsia="Arial" w:hAnsi="Arial" w:cs="Arial"/>
          <w:lang w:val="fr-CA"/>
        </w:rPr>
        <w:t>Si vous devenez exposant, vous avez également accès à la conférence du CCIF</w:t>
      </w:r>
      <w:r w:rsidR="00B5321E">
        <w:rPr>
          <w:rFonts w:ascii="Arial" w:eastAsia="Arial" w:hAnsi="Arial" w:cs="Arial"/>
          <w:lang w:val="fr-CA"/>
        </w:rPr>
        <w:t xml:space="preserve"> — </w:t>
      </w:r>
      <w:r w:rsidRPr="003C29B1">
        <w:rPr>
          <w:rFonts w:ascii="Arial" w:eastAsia="Arial" w:hAnsi="Arial" w:cs="Arial"/>
          <w:lang w:val="fr-CA"/>
        </w:rPr>
        <w:t>en tant qu’exposant, vous recevez deux (2) billets pour les représentants ou représentantes du kiosque.</w:t>
      </w:r>
      <w:r w:rsidR="00726B82">
        <w:rPr>
          <w:rFonts w:ascii="Arial" w:eastAsia="Arial" w:hAnsi="Arial" w:cs="Arial"/>
          <w:lang w:val="fr-CA"/>
        </w:rPr>
        <w:t xml:space="preserve"> </w:t>
      </w:r>
      <w:r w:rsidR="00726B82" w:rsidRPr="00726B82">
        <w:rPr>
          <w:rFonts w:ascii="Arial" w:eastAsia="Arial" w:hAnsi="Arial" w:cs="Arial"/>
          <w:b/>
          <w:bCs/>
          <w:lang w:val="fr-CA"/>
        </w:rPr>
        <w:t xml:space="preserve">Vous pouvez vous inscrire en tant </w:t>
      </w:r>
      <w:hyperlink r:id="rId11" w:history="1">
        <w:r w:rsidR="00726B82" w:rsidRPr="00726B82">
          <w:rPr>
            <w:rStyle w:val="Hyperlink"/>
            <w:rFonts w:ascii="Arial" w:eastAsia="Arial" w:hAnsi="Arial" w:cs="Arial"/>
            <w:b/>
            <w:bCs/>
            <w:lang w:val="fr-CA"/>
          </w:rPr>
          <w:t>qu'exposant via le formulaire en ligne du CCIF</w:t>
        </w:r>
      </w:hyperlink>
      <w:r w:rsidR="00726B82" w:rsidRPr="00726B82">
        <w:rPr>
          <w:rFonts w:ascii="Arial" w:eastAsia="Arial" w:hAnsi="Arial" w:cs="Arial"/>
          <w:b/>
          <w:bCs/>
          <w:lang w:val="fr-CA"/>
        </w:rPr>
        <w:t xml:space="preserve"> avant le 27 novembre 2023.</w:t>
      </w:r>
    </w:p>
    <w:p w14:paraId="3B83950A" w14:textId="2CA1F3D2" w:rsidR="00CD39AE" w:rsidRPr="00CD39AE" w:rsidRDefault="00CD39AE" w:rsidP="02B3D895">
      <w:pPr>
        <w:spacing w:line="257" w:lineRule="auto"/>
        <w:rPr>
          <w:rFonts w:ascii="Arial" w:eastAsia="Arial" w:hAnsi="Arial" w:cs="Arial"/>
          <w:lang w:val="fr-CA"/>
        </w:rPr>
      </w:pPr>
      <w:r w:rsidRPr="00CD39AE">
        <w:rPr>
          <w:rFonts w:ascii="Arial" w:eastAsia="Arial" w:hAnsi="Arial" w:cs="Arial"/>
          <w:lang w:val="fr-CA"/>
        </w:rPr>
        <w:t xml:space="preserve">Vous souhaitez devenir un commanditaire du CCIF ? Vous pouvez profiter de tarifs préférentiels et d’espaces de kiosque plus grand. Pour profiter de ces avantages, faites une </w:t>
      </w:r>
      <w:hyperlink r:id="rId12" w:history="1">
        <w:r w:rsidRPr="00CD39AE">
          <w:rPr>
            <w:rStyle w:val="Hyperlink"/>
            <w:rFonts w:ascii="Arial" w:eastAsia="Arial" w:hAnsi="Arial" w:cs="Arial"/>
            <w:lang w:val="fr-CA"/>
          </w:rPr>
          <w:t>demande de commandite</w:t>
        </w:r>
      </w:hyperlink>
      <w:r w:rsidRPr="00CD39AE">
        <w:rPr>
          <w:rFonts w:ascii="Arial" w:eastAsia="Arial" w:hAnsi="Arial" w:cs="Arial"/>
          <w:lang w:val="fr-CA"/>
        </w:rPr>
        <w:t xml:space="preserve"> d’ici le 27 novembre 2023. </w:t>
      </w:r>
    </w:p>
    <w:p w14:paraId="62BA19FD" w14:textId="12150258" w:rsidR="00CD39AE" w:rsidRPr="00CD39AE" w:rsidRDefault="00CD39AE" w:rsidP="128E91EE">
      <w:pPr>
        <w:spacing w:line="257" w:lineRule="auto"/>
        <w:rPr>
          <w:rFonts w:ascii="Arial" w:eastAsia="Arial" w:hAnsi="Arial" w:cs="Arial"/>
          <w:lang w:val="fr-CA"/>
        </w:rPr>
      </w:pPr>
      <w:r w:rsidRPr="00CD39AE">
        <w:rPr>
          <w:rFonts w:ascii="Arial" w:eastAsia="Arial" w:hAnsi="Arial" w:cs="Arial"/>
          <w:lang w:val="fr-CA"/>
        </w:rPr>
        <w:t xml:space="preserve">Si vous souhaitez assister au CCIF sans être exposant, vous pouvez vous y inscrire dès maintenant ! Pour profiter de séances d'information et d’occasions de réseautage entre collègues de l’industrie de la carrosserie, </w:t>
      </w:r>
      <w:r w:rsidR="00837DF6" w:rsidRPr="00CD39AE">
        <w:rPr>
          <w:rFonts w:ascii="Arial" w:eastAsia="Arial" w:hAnsi="Arial" w:cs="Arial"/>
          <w:lang w:val="fr-CA"/>
        </w:rPr>
        <w:t>veuillez</w:t>
      </w:r>
      <w:r w:rsidR="00461DEB">
        <w:rPr>
          <w:rFonts w:ascii="Arial" w:eastAsia="Arial" w:hAnsi="Arial" w:cs="Arial"/>
          <w:lang w:val="fr-CA"/>
        </w:rPr>
        <w:t xml:space="preserve"> </w:t>
      </w:r>
      <w:r w:rsidR="00837DF6" w:rsidRPr="00CD39AE">
        <w:rPr>
          <w:rFonts w:ascii="Arial" w:eastAsia="Arial" w:hAnsi="Arial" w:cs="Arial"/>
          <w:lang w:val="fr-CA"/>
        </w:rPr>
        <w:t>vous</w:t>
      </w:r>
      <w:r w:rsidRPr="00CD39AE">
        <w:rPr>
          <w:rFonts w:ascii="Arial" w:eastAsia="Arial" w:hAnsi="Arial" w:cs="Arial"/>
          <w:lang w:val="fr-CA"/>
        </w:rPr>
        <w:t xml:space="preserve"> inscrire d’ici le 18 janvier 2024! </w:t>
      </w:r>
    </w:p>
    <w:p w14:paraId="6FC01C8C" w14:textId="69904F32" w:rsidR="00CD39AE" w:rsidRDefault="00CD39AE" w:rsidP="6841FB3F">
      <w:pPr>
        <w:spacing w:line="257" w:lineRule="auto"/>
        <w:rPr>
          <w:rFonts w:ascii="Arial" w:eastAsia="Arial" w:hAnsi="Arial" w:cs="Arial"/>
          <w:lang w:val="fr-CA"/>
        </w:rPr>
      </w:pPr>
      <w:r w:rsidRPr="00CD39AE">
        <w:rPr>
          <w:rFonts w:ascii="Arial" w:eastAsia="Arial" w:hAnsi="Arial" w:cs="Arial"/>
          <w:lang w:val="fr-CA"/>
        </w:rPr>
        <w:t xml:space="preserve">N’hésitez pas à visiter la </w:t>
      </w:r>
      <w:hyperlink r:id="rId13" w:history="1">
        <w:r w:rsidRPr="00CD39AE">
          <w:rPr>
            <w:rStyle w:val="Hyperlink"/>
            <w:rFonts w:ascii="Arial" w:eastAsia="Arial" w:hAnsi="Arial" w:cs="Arial"/>
            <w:lang w:val="fr-CA"/>
          </w:rPr>
          <w:t>page Web</w:t>
        </w:r>
      </w:hyperlink>
      <w:r w:rsidRPr="00CD39AE">
        <w:rPr>
          <w:rFonts w:ascii="Arial" w:eastAsia="Arial" w:hAnsi="Arial" w:cs="Arial"/>
          <w:lang w:val="fr-CA"/>
        </w:rPr>
        <w:t xml:space="preserve"> de l’événement pour en savoir plus sur la tarification et l’inscription hâtive.</w:t>
      </w:r>
    </w:p>
    <w:p w14:paraId="7E3D9E81" w14:textId="57B9FEC1" w:rsidR="00C21D5B" w:rsidRPr="00CD39AE" w:rsidRDefault="00CD39AE" w:rsidP="0E13FF5D">
      <w:pPr>
        <w:rPr>
          <w:rFonts w:ascii="Arial" w:eastAsia="Arial" w:hAnsi="Arial" w:cs="Arial"/>
          <w:lang w:val="fr-CA"/>
        </w:rPr>
      </w:pPr>
      <w:r w:rsidRPr="00CD39AE">
        <w:rPr>
          <w:rFonts w:ascii="Arial" w:eastAsia="Arial" w:hAnsi="Arial" w:cs="Arial"/>
          <w:lang w:val="fr-CA"/>
        </w:rPr>
        <w:t>Au plaisir de vous y rencontrer !</w:t>
      </w:r>
    </w:p>
    <w:sectPr w:rsidR="00C21D5B" w:rsidRPr="00CD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E63CC9"/>
    <w:rsid w:val="0005308B"/>
    <w:rsid w:val="000F65C3"/>
    <w:rsid w:val="001D2A3A"/>
    <w:rsid w:val="0020577F"/>
    <w:rsid w:val="002C2D50"/>
    <w:rsid w:val="0034131B"/>
    <w:rsid w:val="003702F5"/>
    <w:rsid w:val="003C29B1"/>
    <w:rsid w:val="003D7BAB"/>
    <w:rsid w:val="003E6406"/>
    <w:rsid w:val="00461DEB"/>
    <w:rsid w:val="0052228B"/>
    <w:rsid w:val="0054562D"/>
    <w:rsid w:val="00606C1B"/>
    <w:rsid w:val="00707EE5"/>
    <w:rsid w:val="00723A20"/>
    <w:rsid w:val="00726B82"/>
    <w:rsid w:val="007C2EB4"/>
    <w:rsid w:val="008159C9"/>
    <w:rsid w:val="00837DF6"/>
    <w:rsid w:val="00843EA7"/>
    <w:rsid w:val="008536B1"/>
    <w:rsid w:val="009E77E8"/>
    <w:rsid w:val="00A528AD"/>
    <w:rsid w:val="00B00DF4"/>
    <w:rsid w:val="00B5321E"/>
    <w:rsid w:val="00B77FCB"/>
    <w:rsid w:val="00BA5CD7"/>
    <w:rsid w:val="00BB1433"/>
    <w:rsid w:val="00BB29FD"/>
    <w:rsid w:val="00C21D5B"/>
    <w:rsid w:val="00C67926"/>
    <w:rsid w:val="00CD39AE"/>
    <w:rsid w:val="00D457C4"/>
    <w:rsid w:val="00D635E1"/>
    <w:rsid w:val="00D97D9D"/>
    <w:rsid w:val="00E57932"/>
    <w:rsid w:val="00EC0A0C"/>
    <w:rsid w:val="019E2DCA"/>
    <w:rsid w:val="01E6885A"/>
    <w:rsid w:val="027A2900"/>
    <w:rsid w:val="02B3D895"/>
    <w:rsid w:val="034D0A02"/>
    <w:rsid w:val="041159A9"/>
    <w:rsid w:val="044D0549"/>
    <w:rsid w:val="0493C17B"/>
    <w:rsid w:val="05A657A5"/>
    <w:rsid w:val="0625CE5A"/>
    <w:rsid w:val="081E9CD3"/>
    <w:rsid w:val="091BBFFC"/>
    <w:rsid w:val="09BA6D34"/>
    <w:rsid w:val="09D6197D"/>
    <w:rsid w:val="0AE7B50B"/>
    <w:rsid w:val="0BA20B04"/>
    <w:rsid w:val="0BFF6A72"/>
    <w:rsid w:val="0C0CEE09"/>
    <w:rsid w:val="0D41AE1E"/>
    <w:rsid w:val="0E13FF5D"/>
    <w:rsid w:val="0E217B64"/>
    <w:rsid w:val="1006A047"/>
    <w:rsid w:val="112C519F"/>
    <w:rsid w:val="11B47CF9"/>
    <w:rsid w:val="128E91EE"/>
    <w:rsid w:val="12CA17CB"/>
    <w:rsid w:val="131ECE55"/>
    <w:rsid w:val="146A910B"/>
    <w:rsid w:val="156D43C2"/>
    <w:rsid w:val="166D1CC1"/>
    <w:rsid w:val="18BD584B"/>
    <w:rsid w:val="1A3743A9"/>
    <w:rsid w:val="1B30766A"/>
    <w:rsid w:val="1B408DE4"/>
    <w:rsid w:val="1C224AC5"/>
    <w:rsid w:val="1C5FA3CE"/>
    <w:rsid w:val="1CD9A3B2"/>
    <w:rsid w:val="202B92D2"/>
    <w:rsid w:val="21093F93"/>
    <w:rsid w:val="21AE4952"/>
    <w:rsid w:val="21C76333"/>
    <w:rsid w:val="227AA80F"/>
    <w:rsid w:val="23F092C0"/>
    <w:rsid w:val="2478A67C"/>
    <w:rsid w:val="24965DD0"/>
    <w:rsid w:val="26190FBA"/>
    <w:rsid w:val="267B5B40"/>
    <w:rsid w:val="26B73213"/>
    <w:rsid w:val="27DD59F8"/>
    <w:rsid w:val="2896D755"/>
    <w:rsid w:val="2927B5E4"/>
    <w:rsid w:val="2A08A456"/>
    <w:rsid w:val="2A583511"/>
    <w:rsid w:val="2ADF540C"/>
    <w:rsid w:val="2BF40572"/>
    <w:rsid w:val="2C5EE924"/>
    <w:rsid w:val="2CCA998E"/>
    <w:rsid w:val="2DCB20F3"/>
    <w:rsid w:val="2EC6403D"/>
    <w:rsid w:val="2F055AEC"/>
    <w:rsid w:val="2FEA2410"/>
    <w:rsid w:val="3084970A"/>
    <w:rsid w:val="31108BFB"/>
    <w:rsid w:val="31454E66"/>
    <w:rsid w:val="3185F471"/>
    <w:rsid w:val="338169EA"/>
    <w:rsid w:val="33AD8535"/>
    <w:rsid w:val="34354D08"/>
    <w:rsid w:val="34701F2A"/>
    <w:rsid w:val="35E9065D"/>
    <w:rsid w:val="3648850C"/>
    <w:rsid w:val="365E7A95"/>
    <w:rsid w:val="372787BB"/>
    <w:rsid w:val="396194FB"/>
    <w:rsid w:val="39AFB2C6"/>
    <w:rsid w:val="3A49DE6F"/>
    <w:rsid w:val="3A4B4D29"/>
    <w:rsid w:val="3A886B39"/>
    <w:rsid w:val="3A9B8833"/>
    <w:rsid w:val="3BF65DB4"/>
    <w:rsid w:val="3C9935BD"/>
    <w:rsid w:val="3CF349AC"/>
    <w:rsid w:val="3DC2D2F8"/>
    <w:rsid w:val="3DD79234"/>
    <w:rsid w:val="3E35061E"/>
    <w:rsid w:val="3E809433"/>
    <w:rsid w:val="3EC2DDFD"/>
    <w:rsid w:val="3EE5DA58"/>
    <w:rsid w:val="3F28C61A"/>
    <w:rsid w:val="3F5D4F6D"/>
    <w:rsid w:val="3F7050AC"/>
    <w:rsid w:val="3F83C74D"/>
    <w:rsid w:val="405EAE5E"/>
    <w:rsid w:val="42EF4EE4"/>
    <w:rsid w:val="44CA485C"/>
    <w:rsid w:val="46707407"/>
    <w:rsid w:val="468BA618"/>
    <w:rsid w:val="468D56C5"/>
    <w:rsid w:val="4728E8A7"/>
    <w:rsid w:val="47623A34"/>
    <w:rsid w:val="4792103B"/>
    <w:rsid w:val="4BBEF189"/>
    <w:rsid w:val="4BC54F1E"/>
    <w:rsid w:val="4BE8C6E7"/>
    <w:rsid w:val="4BF2FFF7"/>
    <w:rsid w:val="4D5B8CC5"/>
    <w:rsid w:val="4DBA56FF"/>
    <w:rsid w:val="4E63AF51"/>
    <w:rsid w:val="4E69606C"/>
    <w:rsid w:val="4E7C440B"/>
    <w:rsid w:val="5128DB07"/>
    <w:rsid w:val="51322471"/>
    <w:rsid w:val="53318A44"/>
    <w:rsid w:val="536F2609"/>
    <w:rsid w:val="541F80E9"/>
    <w:rsid w:val="54C68FDE"/>
    <w:rsid w:val="54E63CC9"/>
    <w:rsid w:val="5669C9C4"/>
    <w:rsid w:val="5679A43B"/>
    <w:rsid w:val="56F40BCA"/>
    <w:rsid w:val="56F61273"/>
    <w:rsid w:val="57DB31AD"/>
    <w:rsid w:val="591C1BE5"/>
    <w:rsid w:val="5C4BC551"/>
    <w:rsid w:val="5C5DC1F0"/>
    <w:rsid w:val="5CA25CD0"/>
    <w:rsid w:val="5D421A59"/>
    <w:rsid w:val="5E198329"/>
    <w:rsid w:val="5EA870A6"/>
    <w:rsid w:val="60FD2D7E"/>
    <w:rsid w:val="610F178A"/>
    <w:rsid w:val="620F10F2"/>
    <w:rsid w:val="6279D114"/>
    <w:rsid w:val="627A17AD"/>
    <w:rsid w:val="62AFFCEC"/>
    <w:rsid w:val="63F33464"/>
    <w:rsid w:val="651A56E3"/>
    <w:rsid w:val="6680678D"/>
    <w:rsid w:val="6841FB3F"/>
    <w:rsid w:val="6A723C53"/>
    <w:rsid w:val="6B18D9C2"/>
    <w:rsid w:val="6BED0A1D"/>
    <w:rsid w:val="6CB93CAF"/>
    <w:rsid w:val="6D22CEA7"/>
    <w:rsid w:val="6D88DA7E"/>
    <w:rsid w:val="6DC17B48"/>
    <w:rsid w:val="6DC197D4"/>
    <w:rsid w:val="6E15963E"/>
    <w:rsid w:val="7033551D"/>
    <w:rsid w:val="70E7CB1C"/>
    <w:rsid w:val="711BCAB3"/>
    <w:rsid w:val="72DED91C"/>
    <w:rsid w:val="732096AD"/>
    <w:rsid w:val="7379250A"/>
    <w:rsid w:val="738E141C"/>
    <w:rsid w:val="7397C6B5"/>
    <w:rsid w:val="73CE65EB"/>
    <w:rsid w:val="74BF5085"/>
    <w:rsid w:val="75A02FED"/>
    <w:rsid w:val="7654B237"/>
    <w:rsid w:val="768553E7"/>
    <w:rsid w:val="76EB5D4D"/>
    <w:rsid w:val="77EDE064"/>
    <w:rsid w:val="78C81B3C"/>
    <w:rsid w:val="79334196"/>
    <w:rsid w:val="79CC1EA6"/>
    <w:rsid w:val="79D1C0AA"/>
    <w:rsid w:val="7A0FFCD0"/>
    <w:rsid w:val="7ACF11F7"/>
    <w:rsid w:val="7B4814A2"/>
    <w:rsid w:val="7BBECE70"/>
    <w:rsid w:val="7BD57C1A"/>
    <w:rsid w:val="7CB13A0D"/>
    <w:rsid w:val="7D5A9ED1"/>
    <w:rsid w:val="7D6DF765"/>
    <w:rsid w:val="7E149F0E"/>
    <w:rsid w:val="7E4D0A6E"/>
    <w:rsid w:val="7E53264F"/>
    <w:rsid w:val="7EFBB31B"/>
    <w:rsid w:val="7F3DD904"/>
    <w:rsid w:val="7FAC7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CC9"/>
  <w15:chartTrackingRefBased/>
  <w15:docId w15:val="{C8CF16A1-0C52-4A75-AD03-12A7D76E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8536B1"/>
    <w:rPr>
      <w:sz w:val="16"/>
      <w:szCs w:val="16"/>
    </w:rPr>
  </w:style>
  <w:style w:type="paragraph" w:styleId="CommentText">
    <w:name w:val="annotation text"/>
    <w:basedOn w:val="Normal"/>
    <w:link w:val="CommentTextChar"/>
    <w:uiPriority w:val="99"/>
    <w:unhideWhenUsed/>
    <w:rsid w:val="008536B1"/>
    <w:pPr>
      <w:spacing w:line="240" w:lineRule="auto"/>
    </w:pPr>
    <w:rPr>
      <w:sz w:val="20"/>
      <w:szCs w:val="20"/>
    </w:rPr>
  </w:style>
  <w:style w:type="character" w:customStyle="1" w:styleId="CommentTextChar">
    <w:name w:val="Comment Text Char"/>
    <w:basedOn w:val="DefaultParagraphFont"/>
    <w:link w:val="CommentText"/>
    <w:uiPriority w:val="99"/>
    <w:rsid w:val="008536B1"/>
    <w:rPr>
      <w:sz w:val="20"/>
      <w:szCs w:val="20"/>
    </w:rPr>
  </w:style>
  <w:style w:type="paragraph" w:styleId="CommentSubject">
    <w:name w:val="annotation subject"/>
    <w:basedOn w:val="CommentText"/>
    <w:next w:val="CommentText"/>
    <w:link w:val="CommentSubjectChar"/>
    <w:uiPriority w:val="99"/>
    <w:semiHidden/>
    <w:unhideWhenUsed/>
    <w:rsid w:val="008536B1"/>
    <w:rPr>
      <w:b/>
      <w:bCs/>
    </w:rPr>
  </w:style>
  <w:style w:type="character" w:customStyle="1" w:styleId="CommentSubjectChar">
    <w:name w:val="Comment Subject Char"/>
    <w:basedOn w:val="CommentTextChar"/>
    <w:link w:val="CommentSubject"/>
    <w:uiPriority w:val="99"/>
    <w:semiHidden/>
    <w:rsid w:val="008536B1"/>
    <w:rPr>
      <w:b/>
      <w:bCs/>
      <w:sz w:val="20"/>
      <w:szCs w:val="20"/>
    </w:rPr>
  </w:style>
  <w:style w:type="character" w:styleId="Mention">
    <w:name w:val="Mention"/>
    <w:basedOn w:val="DefaultParagraphFont"/>
    <w:uiPriority w:val="99"/>
    <w:unhideWhenUsed/>
    <w:rsid w:val="008536B1"/>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D7BAB"/>
    <w:pPr>
      <w:spacing w:after="0" w:line="240" w:lineRule="auto"/>
    </w:pPr>
  </w:style>
  <w:style w:type="character" w:styleId="FollowedHyperlink">
    <w:name w:val="FollowedHyperlink"/>
    <w:basedOn w:val="DefaultParagraphFont"/>
    <w:uiPriority w:val="99"/>
    <w:semiHidden/>
    <w:unhideWhenUsed/>
    <w:rsid w:val="00D635E1"/>
    <w:rPr>
      <w:color w:val="954F72" w:themeColor="followedHyperlink"/>
      <w:u w:val="single"/>
    </w:rPr>
  </w:style>
  <w:style w:type="character" w:styleId="UnresolvedMention">
    <w:name w:val="Unresolved Mention"/>
    <w:basedOn w:val="DefaultParagraphFont"/>
    <w:uiPriority w:val="99"/>
    <w:semiHidden/>
    <w:unhideWhenUsed/>
    <w:rsid w:val="00D6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21595">
      <w:bodyDiv w:val="1"/>
      <w:marLeft w:val="0"/>
      <w:marRight w:val="0"/>
      <w:marTop w:val="0"/>
      <w:marBottom w:val="0"/>
      <w:divBdr>
        <w:top w:val="none" w:sz="0" w:space="0" w:color="auto"/>
        <w:left w:val="none" w:sz="0" w:space="0" w:color="auto"/>
        <w:bottom w:val="none" w:sz="0" w:space="0" w:color="auto"/>
        <w:right w:val="none" w:sz="0" w:space="0" w:color="auto"/>
      </w:divBdr>
    </w:div>
    <w:div w:id="16173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if.ca/fr/event/ccif-toronto-2024-february-8-9-2024/" TargetMode="External"/><Relationship Id="rId13" Type="http://schemas.openxmlformats.org/officeDocument/2006/relationships/hyperlink" Target="https://ccif.ca/fr/event/ccif-toronto-2024-february-8-9-2024/" TargetMode="External"/><Relationship Id="rId3" Type="http://schemas.openxmlformats.org/officeDocument/2006/relationships/customXml" Target="../customXml/item3.xml"/><Relationship Id="rId7" Type="http://schemas.openxmlformats.org/officeDocument/2006/relationships/hyperlink" Target="https://ccif.ca/fr/event-ccif-toronto-2024-exhibitor-application/" TargetMode="External"/><Relationship Id="rId12" Type="http://schemas.openxmlformats.org/officeDocument/2006/relationships/hyperlink" Target="https://ccif.ca/fr/partenariat/entreprises-partenai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cif.ca/fr/event-ccif-toronto-2024-exhibitor-applic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cif.ca/fr/event/ccif-toronto-2024-february-8-9-2024/" TargetMode="External"/><Relationship Id="rId4" Type="http://schemas.openxmlformats.org/officeDocument/2006/relationships/styles" Target="styles.xml"/><Relationship Id="rId9" Type="http://schemas.openxmlformats.org/officeDocument/2006/relationships/hyperlink" Target="https://ccif.ca/fr/partenariat/entreprises-partenai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7d1724b1-b7ee-4714-9689-501c22c88e0f">
      <UserInfo>
        <DisplayName/>
        <AccountId xsi:nil="true"/>
        <AccountType/>
      </UserInfo>
    </Group>
    <TaxCatchAll xmlns="03629e58-d017-4a64-b97f-27e4bfb2293f" xsi:nil="true"/>
    <Thumbnail xmlns="7d1724b1-b7ee-4714-9689-501c22c88e0f" xsi:nil="true"/>
    <lcf76f155ced4ddcb4097134ff3c332f xmlns="7d1724b1-b7ee-4714-9689-501c22c88e0f">
      <Terms xmlns="http://schemas.microsoft.com/office/infopath/2007/PartnerControls"/>
    </lcf76f155ced4ddcb4097134ff3c332f>
    <_Flow_SignoffStatus xmlns="7d1724b1-b7ee-4714-9689-501c22c88e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4E30C8A60994CAD501AC317923E0B" ma:contentTypeVersion="21" ma:contentTypeDescription="Create a new document." ma:contentTypeScope="" ma:versionID="dff080e0cb6840e5913640cacf5be623">
  <xsd:schema xmlns:xsd="http://www.w3.org/2001/XMLSchema" xmlns:xs="http://www.w3.org/2001/XMLSchema" xmlns:p="http://schemas.microsoft.com/office/2006/metadata/properties" xmlns:ns2="7d1724b1-b7ee-4714-9689-501c22c88e0f" xmlns:ns3="03629e58-d017-4a64-b97f-27e4bfb2293f" targetNamespace="http://schemas.microsoft.com/office/2006/metadata/properties" ma:root="true" ma:fieldsID="3d770aabc338e05443d2b806bffba215" ns2:_="" ns3:_="">
    <xsd:import namespace="7d1724b1-b7ee-4714-9689-501c22c88e0f"/>
    <xsd:import namespace="03629e58-d017-4a64-b97f-27e4bfb229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Group" minOccurs="0"/>
                <xsd:element ref="ns2:Thumbnai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24b1-b7ee-4714-9689-501c22c88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7fa8a-e6f7-414a-80c1-4f8c35ee8e2f" ma:termSetId="09814cd3-568e-fe90-9814-8d621ff8fb84" ma:anchorId="fba54fb3-c3e1-fe81-a776-ca4b69148c4d" ma:open="true" ma:isKeyword="false">
      <xsd:complexType>
        <xsd:sequence>
          <xsd:element ref="pc:Terms" minOccurs="0" maxOccurs="1"/>
        </xsd:sequence>
      </xsd:complexType>
    </xsd:element>
    <xsd:element name="Group" ma:index="24" nillable="true" ma:displayName="Group" ma:list="UserInfo" ma:SharePointGroup="0" ma:internalName="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umbnail" ma:index="25" nillable="true" ma:displayName="Thumbnail" ma:format="Thumbnail" ma:internalName="Thumbnail">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9e58-d017-4a64-b97f-27e4bfb2293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860e11-a6d3-46ca-81f6-c72a43ed6b41}" ma:internalName="TaxCatchAll" ma:showField="CatchAllData" ma:web="03629e58-d017-4a64-b97f-27e4bfb22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5645D-6476-4D0B-84FD-DA8849CAA42A}">
  <ds:schemaRefs>
    <ds:schemaRef ds:uri="http://schemas.microsoft.com/office/2006/metadata/properties"/>
    <ds:schemaRef ds:uri="http://schemas.microsoft.com/office/infopath/2007/PartnerControls"/>
    <ds:schemaRef ds:uri="7d1724b1-b7ee-4714-9689-501c22c88e0f"/>
    <ds:schemaRef ds:uri="03629e58-d017-4a64-b97f-27e4bfb2293f"/>
  </ds:schemaRefs>
</ds:datastoreItem>
</file>

<file path=customXml/itemProps2.xml><?xml version="1.0" encoding="utf-8"?>
<ds:datastoreItem xmlns:ds="http://schemas.openxmlformats.org/officeDocument/2006/customXml" ds:itemID="{C0F70C2E-3727-4D26-B406-B4941559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724b1-b7ee-4714-9689-501c22c88e0f"/>
    <ds:schemaRef ds:uri="03629e58-d017-4a64-b97f-27e4bfb22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A055CC-F85C-4723-83B6-094150408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Reed</dc:creator>
  <cp:keywords/>
  <dc:description/>
  <cp:lastModifiedBy>Chloé Devine Drouin</cp:lastModifiedBy>
  <cp:revision>12</cp:revision>
  <dcterms:created xsi:type="dcterms:W3CDTF">2023-09-07T17:14:00Z</dcterms:created>
  <dcterms:modified xsi:type="dcterms:W3CDTF">2023-10-02T02:41:00Z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0x0101006D14E30C8A60994CAD501AC317923E0B</vt:lpwstr>
  </property>
  <property fmtid="{D5CDD505-2E9C-101B-9397-08002B2CF9AE}" pid="3" name="MediaServiceImageTags">
    <vt:lpwstr/>
  </property>
</Properties>
</file>