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4954" w:rsidR="002C0CD0" w:rsidP="4886BBC3" w:rsidRDefault="082265E3" w14:paraId="42164850" w14:textId="358E32D0">
      <w:pPr>
        <w:spacing w:after="0"/>
        <w:jc w:val="center"/>
        <w:rPr>
          <w:rFonts w:ascii="Arial" w:hAnsi="Arial" w:eastAsia="Calibri" w:cs="Arial"/>
          <w:b/>
          <w:bCs/>
          <w:color w:val="192B56"/>
          <w:sz w:val="32"/>
          <w:szCs w:val="32"/>
        </w:rPr>
      </w:pPr>
      <w:r w:rsidRPr="002A4954">
        <w:rPr>
          <w:rFonts w:ascii="Arial" w:hAnsi="Arial" w:eastAsia="Calibri" w:cs="Arial"/>
          <w:b/>
          <w:bCs/>
          <w:color w:val="192B56"/>
          <w:sz w:val="32"/>
          <w:szCs w:val="32"/>
        </w:rPr>
        <w:t>Innovation in Automotive Training</w:t>
      </w:r>
    </w:p>
    <w:p w:rsidRPr="002A4954" w:rsidR="000D6DDF" w:rsidP="29299FDB" w:rsidRDefault="640F7BFC" w14:paraId="4B832C19" w14:textId="0CFF31FA">
      <w:pPr>
        <w:jc w:val="center"/>
        <w:rPr>
          <w:rFonts w:ascii="Arial" w:hAnsi="Arial" w:eastAsia="Calibri" w:cs="Arial"/>
          <w:b/>
          <w:bCs/>
          <w:color w:val="192B56"/>
          <w:sz w:val="28"/>
          <w:szCs w:val="28"/>
        </w:rPr>
      </w:pPr>
      <w:r w:rsidRPr="002A4954">
        <w:rPr>
          <w:rFonts w:ascii="Arial" w:hAnsi="Arial" w:eastAsia="Calibri" w:cs="Arial"/>
          <w:b/>
          <w:bCs/>
          <w:color w:val="192B56"/>
          <w:sz w:val="28"/>
          <w:szCs w:val="28"/>
        </w:rPr>
        <w:t>Career Exploration</w:t>
      </w:r>
      <w:r w:rsidRPr="002A4954" w:rsidR="082265E3">
        <w:rPr>
          <w:rFonts w:ascii="Arial" w:hAnsi="Arial" w:eastAsia="Calibri" w:cs="Arial"/>
          <w:b/>
          <w:bCs/>
          <w:color w:val="192B56"/>
          <w:sz w:val="28"/>
          <w:szCs w:val="28"/>
        </w:rPr>
        <w:t xml:space="preserve"> promotional</w:t>
      </w:r>
      <w:r w:rsidRPr="002A4954">
        <w:rPr>
          <w:rFonts w:ascii="Arial" w:hAnsi="Arial" w:eastAsia="Calibri" w:cs="Arial"/>
          <w:b/>
          <w:bCs/>
          <w:color w:val="192B56"/>
          <w:sz w:val="28"/>
          <w:szCs w:val="28"/>
        </w:rPr>
        <w:t xml:space="preserve"> email </w:t>
      </w:r>
      <w:r w:rsidRPr="002A4954" w:rsidR="082265E3">
        <w:rPr>
          <w:rFonts w:ascii="Arial" w:hAnsi="Arial" w:eastAsia="Calibri" w:cs="Arial"/>
          <w:b/>
          <w:bCs/>
          <w:color w:val="192B56"/>
          <w:sz w:val="28"/>
          <w:szCs w:val="28"/>
        </w:rPr>
        <w:t>template</w:t>
      </w:r>
      <w:r w:rsidR="001841A9">
        <w:rPr>
          <w:rFonts w:ascii="Arial" w:hAnsi="Arial" w:eastAsia="Calibri" w:cs="Arial"/>
          <w:b/>
          <w:bCs/>
          <w:color w:val="192B56"/>
          <w:sz w:val="28"/>
          <w:szCs w:val="28"/>
        </w:rPr>
        <w:t>s</w:t>
      </w:r>
    </w:p>
    <w:p w:rsidRPr="002A4954" w:rsidR="17978F2E" w:rsidP="4886BBC3" w:rsidRDefault="17978F2E" w14:paraId="1A2491FC" w14:textId="3E9E3321">
      <w:pPr>
        <w:rPr>
          <w:rFonts w:ascii="Arial" w:hAnsi="Arial" w:eastAsia="Calibri" w:cs="Arial"/>
          <w:b/>
          <w:bCs/>
          <w:color w:val="E21C47"/>
          <w:sz w:val="24"/>
          <w:szCs w:val="24"/>
        </w:rPr>
      </w:pP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Template 1: </w:t>
      </w:r>
      <w:r w:rsidRPr="002A4954" w:rsidR="281374C0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Corporate </w:t>
      </w:r>
      <w:r w:rsidRPr="002A4954" w:rsidR="2708641D">
        <w:rPr>
          <w:rFonts w:ascii="Arial" w:hAnsi="Arial" w:eastAsia="Calibri" w:cs="Arial"/>
          <w:b/>
          <w:bCs/>
          <w:color w:val="E21C47"/>
          <w:sz w:val="24"/>
          <w:szCs w:val="24"/>
        </w:rPr>
        <w:t>e</w:t>
      </w: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-blast </w:t>
      </w:r>
      <w:r w:rsidRPr="002A4954" w:rsidR="1288520A">
        <w:rPr>
          <w:rFonts w:ascii="Arial" w:hAnsi="Arial" w:eastAsia="Calibri" w:cs="Arial"/>
          <w:b/>
          <w:bCs/>
          <w:color w:val="E21C47"/>
          <w:sz w:val="24"/>
          <w:szCs w:val="24"/>
        </w:rPr>
        <w:t>format</w:t>
      </w:r>
    </w:p>
    <w:p w:rsidR="49F379B9" w:rsidP="4886BBC3" w:rsidRDefault="49F379B9" w14:paraId="23FDE889" w14:textId="190EE2C5">
      <w:pPr>
        <w:rPr>
          <w:rFonts w:ascii="Arial" w:hAnsi="Arial" w:eastAsia="Calibri" w:cs="Arial"/>
          <w:b/>
          <w:bCs/>
          <w:color w:val="000000" w:themeColor="text1"/>
          <w:highlight w:val="yellow"/>
        </w:rPr>
      </w:pP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Subject line:</w:t>
      </w:r>
      <w:r w:rsidRPr="29299FDB">
        <w:rPr>
          <w:rFonts w:ascii="Arial" w:hAnsi="Arial" w:eastAsia="Calibri" w:cs="Arial"/>
          <w:b/>
          <w:bCs/>
          <w:color w:val="000000" w:themeColor="text1"/>
        </w:rPr>
        <w:t xml:space="preserve"> Jump start your career with Innovation in Automotive Training</w:t>
      </w:r>
    </w:p>
    <w:p w:rsidR="49F379B9" w:rsidP="4886BBC3" w:rsidRDefault="49F379B9" w14:paraId="643C471B" w14:textId="60C4772B">
      <w:pPr>
        <w:rPr>
          <w:rFonts w:ascii="Arial" w:hAnsi="Arial" w:eastAsia="Calibri" w:cs="Arial"/>
          <w:b/>
          <w:bCs/>
          <w:color w:val="000000" w:themeColor="text1"/>
          <w:highlight w:val="yellow"/>
        </w:rPr>
      </w:pPr>
      <w:r w:rsidRPr="4886BBC3">
        <w:rPr>
          <w:rFonts w:ascii="Arial" w:hAnsi="Arial" w:eastAsia="Calibri" w:cs="Arial"/>
          <w:b/>
          <w:bCs/>
          <w:color w:val="000000" w:themeColor="text1"/>
          <w:highlight w:val="yellow"/>
        </w:rPr>
        <w:t>Body copy:</w:t>
      </w:r>
    </w:p>
    <w:p w:rsidR="49F379B9" w:rsidP="4886BBC3" w:rsidRDefault="49F379B9" w14:paraId="34A77750" w14:textId="00DFFDCF">
      <w:pPr>
        <w:rPr>
          <w:rFonts w:ascii="Arial" w:hAnsi="Arial" w:eastAsia="Calibri" w:cs="Arial"/>
        </w:rPr>
      </w:pPr>
      <w:r w:rsidRPr="4886BBC3">
        <w:rPr>
          <w:rFonts w:ascii="Arial" w:hAnsi="Arial" w:eastAsia="Calibri" w:cs="Arial"/>
        </w:rPr>
        <w:t xml:space="preserve">Are you interested in working in the automotive trades? </w:t>
      </w:r>
      <w:r w:rsidRPr="4886BBC3" w:rsidR="53863EC2">
        <w:rPr>
          <w:rFonts w:ascii="Arial" w:hAnsi="Arial" w:eastAsia="Calibri" w:cs="Arial"/>
        </w:rPr>
        <w:t xml:space="preserve">The Automotive Industries Association of Canada is providing you with </w:t>
      </w:r>
      <w:r w:rsidRPr="4886BBC3" w:rsidR="53863EC2">
        <w:rPr>
          <w:rFonts w:ascii="Arial" w:hAnsi="Arial" w:eastAsia="Calibri" w:cs="Arial"/>
          <w:b/>
          <w:bCs/>
        </w:rPr>
        <w:t xml:space="preserve">FREE training </w:t>
      </w:r>
      <w:r w:rsidRPr="4886BBC3" w:rsidR="53863EC2">
        <w:rPr>
          <w:rFonts w:ascii="Arial" w:hAnsi="Arial" w:eastAsia="Calibri" w:cs="Arial"/>
        </w:rPr>
        <w:t xml:space="preserve">through the Innovation in Automotive Training </w:t>
      </w:r>
      <w:r w:rsidRPr="4886BBC3" w:rsidR="5408C8E7">
        <w:rPr>
          <w:rFonts w:ascii="Arial" w:hAnsi="Arial" w:eastAsia="Calibri" w:cs="Arial"/>
        </w:rPr>
        <w:t>p</w:t>
      </w:r>
      <w:r w:rsidRPr="4886BBC3" w:rsidR="53863EC2">
        <w:rPr>
          <w:rFonts w:ascii="Arial" w:hAnsi="Arial" w:eastAsia="Calibri" w:cs="Arial"/>
        </w:rPr>
        <w:t xml:space="preserve">rogram. </w:t>
      </w:r>
    </w:p>
    <w:p w:rsidR="417B7BC7" w:rsidP="4886BBC3" w:rsidRDefault="417B7BC7" w14:paraId="301E8648" w14:textId="7E18A4D5">
      <w:pPr>
        <w:rPr>
          <w:rFonts w:ascii="Arial" w:hAnsi="Arial" w:eastAsia="Calibri" w:cs="Arial"/>
        </w:rPr>
      </w:pPr>
      <w:r w:rsidRPr="6D286264" w:rsidR="417B7BC7">
        <w:rPr>
          <w:rFonts w:ascii="Arial" w:hAnsi="Arial" w:eastAsia="Calibri" w:cs="Arial"/>
        </w:rPr>
        <w:t xml:space="preserve">The work that automotive tradespeople do is being transformed by new and emerging technologies. Start your career early and learn advanced skills with the Career Exploration </w:t>
      </w:r>
      <w:r w:rsidRPr="6D286264" w:rsidR="00C46A90">
        <w:rPr>
          <w:rFonts w:ascii="Arial" w:hAnsi="Arial" w:eastAsia="Calibri" w:cs="Arial"/>
        </w:rPr>
        <w:t>training</w:t>
      </w:r>
      <w:r w:rsidRPr="6D286264" w:rsidR="417B7BC7">
        <w:rPr>
          <w:rFonts w:ascii="Arial" w:hAnsi="Arial" w:eastAsia="Calibri" w:cs="Arial"/>
        </w:rPr>
        <w:t xml:space="preserve">. </w:t>
      </w:r>
    </w:p>
    <w:p w:rsidR="457A094B" w:rsidP="4886BBC3" w:rsidRDefault="457A094B" w14:paraId="2F7C1A50" w14:textId="5FF58A42">
      <w:pPr>
        <w:rPr>
          <w:rFonts w:ascii="Arial" w:hAnsi="Arial" w:eastAsia="Calibri" w:cs="Arial"/>
        </w:rPr>
      </w:pPr>
      <w:r w:rsidRPr="6D286264" w:rsidR="457A094B">
        <w:rPr>
          <w:rFonts w:ascii="Arial" w:hAnsi="Arial" w:eastAsia="Calibri" w:cs="Arial"/>
        </w:rPr>
        <w:t>T</w:t>
      </w:r>
      <w:r w:rsidRPr="6D286264" w:rsidR="39090818">
        <w:rPr>
          <w:rFonts w:ascii="Arial" w:hAnsi="Arial" w:eastAsia="Calibri" w:cs="Arial"/>
        </w:rPr>
        <w:t xml:space="preserve">opics in this training </w:t>
      </w:r>
      <w:r w:rsidRPr="6D286264" w:rsidR="39090818">
        <w:rPr>
          <w:rFonts w:ascii="Arial" w:hAnsi="Arial" w:eastAsia="Calibri" w:cs="Arial"/>
        </w:rPr>
        <w:t>will include:</w:t>
      </w:r>
    </w:p>
    <w:p w:rsidR="00557C38" w:rsidP="00557C38" w:rsidRDefault="00557C38" w14:paraId="353632AB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Safety </w:t>
      </w:r>
      <w:r>
        <w:rPr>
          <w:rFonts w:ascii="Arial" w:hAnsi="Arial" w:eastAsia="Arial" w:cs="Arial"/>
          <w:color w:val="000000" w:themeColor="text1"/>
        </w:rPr>
        <w:t>– individual and shop safety</w:t>
      </w:r>
    </w:p>
    <w:p w:rsidR="00557C38" w:rsidP="00557C38" w:rsidRDefault="00557C38" w14:paraId="7B42A827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State of the art tools and use </w:t>
      </w:r>
    </w:p>
    <w:p w:rsidR="00557C38" w:rsidP="00557C38" w:rsidRDefault="00557C38" w14:paraId="4739DECC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Introduction to automotive software</w:t>
      </w:r>
    </w:p>
    <w:p w:rsidR="00557C38" w:rsidP="00557C38" w:rsidRDefault="00557C38" w14:paraId="1225110D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Diagnostic trouble codes </w:t>
      </w:r>
    </w:p>
    <w:p w:rsidR="00557C38" w:rsidP="00557C38" w:rsidRDefault="00557C38" w14:paraId="330BEA81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Entry level skills: tire changes, oil changes and introduction to brakes</w:t>
      </w:r>
    </w:p>
    <w:p w:rsidR="00557C38" w:rsidP="00084847" w:rsidRDefault="00557C38" w14:paraId="558EA46B" w14:textId="77777777">
      <w:pPr>
        <w:pStyle w:val="ListParagraph"/>
        <w:rPr>
          <w:rFonts w:ascii="Arial" w:hAnsi="Arial" w:eastAsia="Calibri" w:cs="Arial"/>
        </w:rPr>
      </w:pPr>
    </w:p>
    <w:p w:rsidR="79B9CA94" w:rsidP="4886BBC3" w:rsidRDefault="79B9CA94" w14:paraId="1034CF57" w14:textId="06D21F05">
      <w:pPr>
        <w:rPr>
          <w:rFonts w:ascii="Arial" w:hAnsi="Arial" w:eastAsia="Calibri" w:cs="Arial"/>
        </w:rPr>
      </w:pPr>
      <w:r w:rsidRPr="6D286264" w:rsidR="79B9CA94">
        <w:rPr>
          <w:rFonts w:ascii="Arial" w:hAnsi="Arial" w:eastAsia="Calibri" w:cs="Arial"/>
        </w:rPr>
        <w:t xml:space="preserve">This </w:t>
      </w:r>
      <w:r w:rsidRPr="6D286264" w:rsidR="00C46A90">
        <w:rPr>
          <w:rFonts w:ascii="Arial" w:hAnsi="Arial" w:eastAsia="Calibri" w:cs="Arial"/>
        </w:rPr>
        <w:t>training</w:t>
      </w:r>
      <w:r w:rsidRPr="6D286264" w:rsidR="00C46A90">
        <w:rPr>
          <w:rFonts w:ascii="Arial" w:hAnsi="Arial" w:eastAsia="Calibri" w:cs="Arial"/>
        </w:rPr>
        <w:t xml:space="preserve"> </w:t>
      </w:r>
      <w:r w:rsidRPr="6D286264" w:rsidR="79B9CA94">
        <w:rPr>
          <w:rFonts w:ascii="Arial" w:hAnsi="Arial" w:eastAsia="Calibri" w:cs="Arial"/>
        </w:rPr>
        <w:t xml:space="preserve">is for job seekers looking to work in the automotive industry. It consists of in-person </w:t>
      </w:r>
      <w:r w:rsidRPr="6D286264" w:rsidR="31F81962">
        <w:rPr>
          <w:rFonts w:ascii="Arial" w:hAnsi="Arial" w:eastAsia="Calibri" w:cs="Arial"/>
        </w:rPr>
        <w:t xml:space="preserve">theoretical and </w:t>
      </w:r>
      <w:r w:rsidRPr="6D286264" w:rsidR="00C46A90">
        <w:rPr>
          <w:rFonts w:ascii="Arial" w:hAnsi="Arial" w:eastAsia="Calibri" w:cs="Arial"/>
        </w:rPr>
        <w:t>hands-on</w:t>
      </w:r>
      <w:r w:rsidRPr="6D286264" w:rsidR="31F81962">
        <w:rPr>
          <w:rFonts w:ascii="Arial" w:hAnsi="Arial" w:eastAsia="Calibri" w:cs="Arial"/>
        </w:rPr>
        <w:t xml:space="preserve"> training led by </w:t>
      </w:r>
      <w:r w:rsidRPr="6D286264" w:rsidR="3798702C">
        <w:rPr>
          <w:rFonts w:ascii="Arial" w:hAnsi="Arial" w:eastAsia="Calibri" w:cs="Arial"/>
        </w:rPr>
        <w:t>c</w:t>
      </w:r>
      <w:r w:rsidRPr="6D286264" w:rsidR="31F81962">
        <w:rPr>
          <w:rFonts w:ascii="Arial" w:hAnsi="Arial" w:eastAsia="Calibri" w:cs="Arial"/>
        </w:rPr>
        <w:t>ollege instructors for</w:t>
      </w:r>
      <w:r w:rsidRPr="6D286264" w:rsidR="2A87B352">
        <w:rPr>
          <w:rFonts w:ascii="Arial" w:hAnsi="Arial" w:eastAsia="Calibri" w:cs="Arial"/>
        </w:rPr>
        <w:t>2-3 days</w:t>
      </w:r>
      <w:r w:rsidRPr="6D286264" w:rsidR="2B7CB159">
        <w:rPr>
          <w:rFonts w:ascii="Arial" w:hAnsi="Arial" w:eastAsia="Calibri" w:cs="Arial"/>
        </w:rPr>
        <w:t xml:space="preserve"> per week</w:t>
      </w:r>
      <w:r w:rsidRPr="6D286264" w:rsidR="31F81962">
        <w:rPr>
          <w:rFonts w:ascii="Arial" w:hAnsi="Arial" w:eastAsia="Calibri" w:cs="Arial"/>
        </w:rPr>
        <w:t>.</w:t>
      </w:r>
    </w:p>
    <w:p w:rsidR="3FA43626" w:rsidP="4886BBC3" w:rsidRDefault="3FA43626" w14:paraId="30A00DED" w14:textId="687679D4">
      <w:pPr>
        <w:rPr>
          <w:rFonts w:ascii="Arial" w:hAnsi="Arial" w:eastAsia="Calibri" w:cs="Arial"/>
        </w:rPr>
      </w:pPr>
      <w:r w:rsidRPr="6D286264" w:rsidR="3FA43626">
        <w:rPr>
          <w:rFonts w:ascii="Arial" w:hAnsi="Arial" w:eastAsia="Calibri" w:cs="Arial"/>
        </w:rPr>
        <w:t>F</w:t>
      </w:r>
      <w:r w:rsidRPr="6D286264" w:rsidR="7CB896DE">
        <w:rPr>
          <w:rFonts w:ascii="Arial" w:hAnsi="Arial" w:eastAsia="Calibri" w:cs="Arial"/>
        </w:rPr>
        <w:t xml:space="preserve">ree training sessions </w:t>
      </w:r>
      <w:r w:rsidRPr="6D286264" w:rsidR="00557C38">
        <w:rPr>
          <w:rFonts w:ascii="Arial" w:hAnsi="Arial" w:eastAsia="Arial" w:cs="Arial"/>
        </w:rPr>
        <w:t xml:space="preserve">are offered 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in the Spring/Summer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202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5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, in the Fall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202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5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and in Winter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202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6</w:t>
      </w:r>
      <w:r w:rsidRPr="6D286264" w:rsidR="00C46A90">
        <w:rPr>
          <w:rFonts w:ascii="Arial" w:hAnsi="Arial" w:eastAsia="Calibri" w:cs="Arial"/>
        </w:rPr>
        <w:t xml:space="preserve"> </w:t>
      </w:r>
      <w:r w:rsidRPr="6D286264" w:rsidR="7CB896DE">
        <w:rPr>
          <w:rFonts w:ascii="Arial" w:hAnsi="Arial" w:eastAsia="Calibri" w:cs="Arial"/>
        </w:rPr>
        <w:t>at the following colleges:</w:t>
      </w:r>
    </w:p>
    <w:p w:rsidR="00C46A90" w:rsidP="00557C38" w:rsidRDefault="00C46A90" w14:paraId="6B8C2E90" w14:textId="22EA0F7C" w14:noSpellErr="1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6D286264" w:rsidR="00C46A90">
        <w:rPr>
          <w:rFonts w:ascii="Arial" w:hAnsi="Arial" w:eastAsia="Arial" w:cs="Arial"/>
          <w:color w:val="000000" w:themeColor="text1" w:themeTint="FF" w:themeShade="FF"/>
        </w:rPr>
        <w:t xml:space="preserve">Cambrian College,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Sudbury Campus</w:t>
      </w:r>
    </w:p>
    <w:p w:rsidR="00557C38" w:rsidP="00557C38" w:rsidRDefault="00557C38" w14:paraId="09A36142" w14:textId="2C34401C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Conestoga College, Guelph </w:t>
      </w:r>
      <w:r>
        <w:rPr>
          <w:rFonts w:ascii="Arial" w:hAnsi="Arial" w:eastAsia="Arial" w:cs="Arial"/>
          <w:color w:val="000000" w:themeColor="text1"/>
        </w:rPr>
        <w:t>C</w:t>
      </w:r>
      <w:r w:rsidRPr="3FD63513">
        <w:rPr>
          <w:rFonts w:ascii="Arial" w:hAnsi="Arial" w:eastAsia="Arial" w:cs="Arial"/>
          <w:color w:val="000000" w:themeColor="text1"/>
        </w:rPr>
        <w:t xml:space="preserve">ampus </w:t>
      </w:r>
    </w:p>
    <w:p w:rsidR="00557C38" w:rsidP="00557C38" w:rsidRDefault="00557C38" w14:paraId="5BD6DA25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Fanshawe College, London </w:t>
      </w:r>
      <w:r>
        <w:rPr>
          <w:rFonts w:ascii="Arial" w:hAnsi="Arial" w:eastAsia="Arial" w:cs="Arial"/>
          <w:color w:val="000000" w:themeColor="text1"/>
        </w:rPr>
        <w:t>C</w:t>
      </w:r>
      <w:r w:rsidRPr="3FD63513">
        <w:rPr>
          <w:rFonts w:ascii="Arial" w:hAnsi="Arial" w:eastAsia="Arial" w:cs="Arial"/>
          <w:color w:val="000000" w:themeColor="text1"/>
        </w:rPr>
        <w:t xml:space="preserve">ampus </w:t>
      </w:r>
    </w:p>
    <w:p w:rsidR="00557C38" w:rsidP="00557C38" w:rsidRDefault="00557C38" w14:paraId="5C7BADFB" w14:textId="47A03A72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Mohawk College,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Fennel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l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 Campus</w:t>
      </w:r>
    </w:p>
    <w:p w:rsidR="00557C38" w:rsidP="6D286264" w:rsidRDefault="00557C38" w14:paraId="00417CB4" w14:noSpellErr="1" w14:textId="6919C8F2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 w:themeTint="FF" w:themeShade="FF"/>
        </w:rPr>
      </w:pPr>
    </w:p>
    <w:p w:rsidR="460ACC8A" w:rsidP="4886BBC3" w:rsidRDefault="460ACC8A" w14:paraId="62123DDD" w14:textId="0ABB82F7">
      <w:pPr>
        <w:rPr>
          <w:rFonts w:ascii="Arial" w:hAnsi="Arial" w:eastAsia="Arial" w:cs="Arial"/>
          <w:color w:val="000000" w:themeColor="text1"/>
        </w:rPr>
      </w:pPr>
      <w:r w:rsidRPr="29299FDB">
        <w:rPr>
          <w:rFonts w:ascii="Arial" w:hAnsi="Arial" w:eastAsia="Arial" w:cs="Arial"/>
          <w:color w:val="000000" w:themeColor="text1"/>
        </w:rPr>
        <w:t>Receive free training</w:t>
      </w:r>
      <w:r w:rsidRPr="29299FDB" w:rsidR="31CEB91E">
        <w:rPr>
          <w:rFonts w:ascii="Arial" w:hAnsi="Arial" w:eastAsia="Arial" w:cs="Arial"/>
          <w:color w:val="000000" w:themeColor="text1"/>
        </w:rPr>
        <w:t xml:space="preserve"> by </w:t>
      </w:r>
      <w:r w:rsidRPr="29299FDB" w:rsidR="197B8343">
        <w:rPr>
          <w:rFonts w:ascii="Arial" w:hAnsi="Arial" w:eastAsia="Arial" w:cs="Arial"/>
          <w:color w:val="000000" w:themeColor="text1"/>
        </w:rPr>
        <w:t>completing</w:t>
      </w:r>
      <w:r w:rsidRPr="29299FDB" w:rsidR="31CEB91E">
        <w:rPr>
          <w:rFonts w:ascii="Arial" w:hAnsi="Arial" w:eastAsia="Arial" w:cs="Arial"/>
          <w:color w:val="000000" w:themeColor="text1"/>
        </w:rPr>
        <w:t xml:space="preserve"> this </w:t>
      </w:r>
      <w:hyperlink w:anchor="form" r:id="rId10">
        <w:r w:rsidRPr="29299FDB" w:rsidR="31CEB91E">
          <w:rPr>
            <w:rStyle w:val="Hyperlink"/>
            <w:rFonts w:ascii="Arial" w:hAnsi="Arial" w:eastAsia="Arial" w:cs="Arial"/>
          </w:rPr>
          <w:t>short online application form</w:t>
        </w:r>
      </w:hyperlink>
      <w:r w:rsidRPr="29299FDB" w:rsidR="31CEB91E">
        <w:rPr>
          <w:rFonts w:ascii="Arial" w:hAnsi="Arial" w:eastAsia="Arial" w:cs="Arial"/>
          <w:color w:val="000000" w:themeColor="text1"/>
        </w:rPr>
        <w:t xml:space="preserve">. For more information, consult </w:t>
      </w:r>
      <w:hyperlink r:id="rId11">
        <w:r w:rsidRPr="29299FDB" w:rsidR="31CEB91E">
          <w:rPr>
            <w:rStyle w:val="Hyperlink"/>
            <w:rFonts w:ascii="Arial" w:hAnsi="Arial" w:eastAsia="Arial" w:cs="Arial"/>
          </w:rPr>
          <w:t>ev-training.ca</w:t>
        </w:r>
      </w:hyperlink>
      <w:r w:rsidRPr="29299FDB" w:rsidR="1B333C1D">
        <w:rPr>
          <w:rFonts w:ascii="Arial" w:hAnsi="Arial" w:eastAsia="Arial" w:cs="Arial"/>
          <w:color w:val="000000" w:themeColor="text1"/>
        </w:rPr>
        <w:t>.</w:t>
      </w:r>
    </w:p>
    <w:p w:rsidR="64022454" w:rsidP="6D286264" w:rsidRDefault="64022454" w14:paraId="6FD7671D" w14:textId="2E064948">
      <w:pPr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</w:pPr>
      <w:r w:rsidRPr="6D286264" w:rsidR="64022454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  <w:t xml:space="preserve">Note: The Innovation in Automotive Training program is offered in collaboration with </w:t>
      </w:r>
      <w:r w:rsidRPr="6D286264" w:rsidR="00C46A90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  <w:t xml:space="preserve">Cambrian College, </w:t>
      </w:r>
      <w:r w:rsidRPr="6D286264" w:rsidR="64022454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  <w:t>Conestoga College, Fanshawe College, </w:t>
      </w:r>
      <w:r w:rsidRPr="6D286264" w:rsidR="00557C38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  <w:t>Mohawk College</w:t>
      </w:r>
      <w:r w:rsidRPr="6D286264" w:rsidR="64022454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  <w:t xml:space="preserve"> and Plug N’ Drive. This Employment Ontario project is funded in part by the Government of Canada and the Government of Ontario. This program is offered in English only.</w:t>
      </w:r>
    </w:p>
    <w:p w:rsidR="4886BBC3" w:rsidP="4886BBC3" w:rsidRDefault="4886BBC3" w14:paraId="0D719A85" w14:textId="40853D57">
      <w:pPr>
        <w:rPr>
          <w:rFonts w:ascii="Arial" w:hAnsi="Arial" w:eastAsia="Arial" w:cs="Arial"/>
          <w:color w:val="000000" w:themeColor="text1"/>
        </w:rPr>
      </w:pPr>
    </w:p>
    <w:p w:rsidRPr="002A4954" w:rsidR="7DBA3CFA" w:rsidP="4886BBC3" w:rsidRDefault="7DBA3CFA" w14:paraId="778DB02C" w14:textId="3E1191C6">
      <w:pPr>
        <w:rPr>
          <w:rFonts w:ascii="Arial" w:hAnsi="Arial" w:eastAsia="Calibri" w:cs="Arial"/>
          <w:b/>
          <w:bCs/>
          <w:color w:val="E21C47"/>
          <w:sz w:val="24"/>
          <w:szCs w:val="24"/>
        </w:rPr>
      </w:pP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Template 2: Personal, </w:t>
      </w:r>
      <w:r w:rsidRPr="002A4954" w:rsidR="22F04C61">
        <w:rPr>
          <w:rFonts w:ascii="Arial" w:hAnsi="Arial" w:eastAsia="Calibri" w:cs="Arial"/>
          <w:b/>
          <w:bCs/>
          <w:color w:val="E21C47"/>
          <w:sz w:val="24"/>
          <w:szCs w:val="24"/>
        </w:rPr>
        <w:t>one-to-one</w:t>
      </w:r>
      <w:r w:rsidRPr="002A4954">
        <w:rPr>
          <w:rFonts w:ascii="Arial" w:hAnsi="Arial" w:eastAsia="Calibri" w:cs="Arial"/>
          <w:b/>
          <w:bCs/>
          <w:color w:val="E21C47"/>
          <w:sz w:val="24"/>
          <w:szCs w:val="24"/>
        </w:rPr>
        <w:t xml:space="preserve"> </w:t>
      </w:r>
      <w:r w:rsidRPr="002A4954" w:rsidR="648D6CA4">
        <w:rPr>
          <w:rFonts w:ascii="Arial" w:hAnsi="Arial" w:eastAsia="Calibri" w:cs="Arial"/>
          <w:b/>
          <w:bCs/>
          <w:color w:val="E21C47"/>
          <w:sz w:val="24"/>
          <w:szCs w:val="24"/>
        </w:rPr>
        <w:t>format</w:t>
      </w:r>
    </w:p>
    <w:p w:rsidRPr="00FD2127" w:rsidR="002E6B16" w:rsidRDefault="1867CF33" w14:paraId="6FFCE8AB" w14:textId="719547F4">
      <w:pPr>
        <w:rPr>
          <w:rFonts w:ascii="Arial" w:hAnsi="Arial" w:cs="Arial"/>
        </w:rPr>
      </w:pP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Subject line:</w:t>
      </w:r>
      <w:r w:rsidRPr="29299FDB">
        <w:rPr>
          <w:rFonts w:ascii="Arial" w:hAnsi="Arial" w:eastAsia="Calibri" w:cs="Arial"/>
          <w:b/>
          <w:bCs/>
          <w:color w:val="000000" w:themeColor="text1"/>
        </w:rPr>
        <w:t xml:space="preserve"> </w:t>
      </w:r>
      <w:r w:rsidRPr="29299FDB" w:rsidR="261D936A">
        <w:rPr>
          <w:rFonts w:ascii="Arial" w:hAnsi="Arial" w:eastAsia="Calibri" w:cs="Arial"/>
          <w:b/>
          <w:bCs/>
          <w:color w:val="000000" w:themeColor="text1"/>
        </w:rPr>
        <w:t>Take charge of your career through Innovation in Automotive Training</w:t>
      </w:r>
      <w:r w:rsidRPr="29299FDB" w:rsidR="261D936A">
        <w:rPr>
          <w:rFonts w:ascii="Arial" w:hAnsi="Arial" w:eastAsia="Calibri" w:cs="Arial"/>
          <w:color w:val="000000" w:themeColor="text1"/>
        </w:rPr>
        <w:t xml:space="preserve"> </w:t>
      </w:r>
    </w:p>
    <w:p w:rsidRPr="00FD2127" w:rsidR="001F5AA7" w:rsidRDefault="1867CF33" w14:paraId="4E2F03B1" w14:textId="4F5C1D2F">
      <w:pPr>
        <w:rPr>
          <w:rFonts w:ascii="Arial" w:hAnsi="Arial" w:eastAsia="Calibri" w:cs="Arial"/>
          <w:b/>
          <w:bCs/>
          <w:color w:val="000000" w:themeColor="text1"/>
        </w:rPr>
      </w:pP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Body</w:t>
      </w:r>
      <w:r w:rsidRPr="29299FDB" w:rsidR="640F7BFC">
        <w:rPr>
          <w:rFonts w:ascii="Arial" w:hAnsi="Arial" w:eastAsia="Calibri" w:cs="Arial"/>
          <w:b/>
          <w:bCs/>
          <w:color w:val="000000" w:themeColor="text1"/>
          <w:highlight w:val="yellow"/>
        </w:rPr>
        <w:t xml:space="preserve"> copy</w:t>
      </w:r>
      <w:r w:rsidRPr="29299FDB">
        <w:rPr>
          <w:rFonts w:ascii="Arial" w:hAnsi="Arial" w:eastAsia="Calibri" w:cs="Arial"/>
          <w:b/>
          <w:bCs/>
          <w:color w:val="000000" w:themeColor="text1"/>
          <w:highlight w:val="yellow"/>
        </w:rPr>
        <w:t>:</w:t>
      </w:r>
    </w:p>
    <w:p w:rsidRPr="00FD2127" w:rsidR="00091A7D" w:rsidRDefault="233ECD70" w14:paraId="4D3068A2" w14:textId="041FC8A6">
      <w:pPr>
        <w:rPr>
          <w:rFonts w:ascii="Arial" w:hAnsi="Arial" w:eastAsia="Calibri" w:cs="Arial"/>
          <w:color w:val="000000" w:themeColor="text1"/>
        </w:rPr>
      </w:pPr>
      <w:r w:rsidRPr="4886BBC3">
        <w:rPr>
          <w:rFonts w:ascii="Arial" w:hAnsi="Arial" w:eastAsia="Calibri" w:cs="Arial"/>
          <w:color w:val="000000" w:themeColor="text1"/>
        </w:rPr>
        <w:t xml:space="preserve">Hi </w:t>
      </w:r>
      <w:r w:rsidRPr="4886BBC3">
        <w:rPr>
          <w:rFonts w:ascii="Arial" w:hAnsi="Arial" w:eastAsia="Calibri" w:cs="Arial"/>
          <w:color w:val="FF0000"/>
        </w:rPr>
        <w:t>[insert name]</w:t>
      </w:r>
      <w:r w:rsidRPr="4886BBC3">
        <w:rPr>
          <w:rFonts w:ascii="Arial" w:hAnsi="Arial" w:eastAsia="Calibri" w:cs="Arial"/>
          <w:color w:val="000000" w:themeColor="text1"/>
        </w:rPr>
        <w:t>,</w:t>
      </w:r>
    </w:p>
    <w:p w:rsidRPr="00FD2127" w:rsidR="006936AF" w:rsidRDefault="5EA82CCF" w14:paraId="6CCF24F2" w14:textId="5D11FCF6">
      <w:pPr>
        <w:rPr>
          <w:rFonts w:ascii="Arial" w:hAnsi="Arial" w:eastAsia="Calibri" w:cs="Arial"/>
          <w:color w:val="000000" w:themeColor="text1"/>
        </w:rPr>
      </w:pPr>
      <w:r w:rsidRPr="29299FDB">
        <w:rPr>
          <w:rFonts w:ascii="Arial" w:hAnsi="Arial" w:eastAsia="Calibri" w:cs="Arial"/>
          <w:color w:val="000000" w:themeColor="text1"/>
        </w:rPr>
        <w:t xml:space="preserve">The Automotive Industries Association of Canada </w:t>
      </w:r>
      <w:r w:rsidRPr="29299FDB" w:rsidR="6DEF0A22">
        <w:rPr>
          <w:rFonts w:ascii="Arial" w:hAnsi="Arial" w:eastAsia="Calibri" w:cs="Arial"/>
          <w:color w:val="000000" w:themeColor="text1"/>
        </w:rPr>
        <w:t>is</w:t>
      </w:r>
      <w:r w:rsidRPr="29299FDB" w:rsidR="24D55388">
        <w:rPr>
          <w:rFonts w:ascii="Arial" w:hAnsi="Arial" w:eastAsia="Calibri" w:cs="Arial"/>
          <w:color w:val="000000" w:themeColor="text1"/>
        </w:rPr>
        <w:t xml:space="preserve"> offering the opportunity </w:t>
      </w:r>
      <w:r w:rsidRPr="29299FDB" w:rsidR="619B9A95">
        <w:rPr>
          <w:rFonts w:ascii="Arial" w:hAnsi="Arial" w:eastAsia="Calibri" w:cs="Arial"/>
          <w:color w:val="000000" w:themeColor="text1"/>
        </w:rPr>
        <w:t xml:space="preserve">for you to access </w:t>
      </w:r>
      <w:r w:rsidRPr="29299FDB" w:rsidR="619B9A95">
        <w:rPr>
          <w:rFonts w:ascii="Arial" w:hAnsi="Arial" w:eastAsia="Calibri" w:cs="Arial"/>
          <w:b/>
          <w:bCs/>
          <w:color w:val="000000" w:themeColor="text1"/>
        </w:rPr>
        <w:t>FREE training</w:t>
      </w:r>
      <w:r w:rsidRPr="29299FDB" w:rsidR="619B9A95">
        <w:rPr>
          <w:rFonts w:ascii="Arial" w:hAnsi="Arial" w:eastAsia="Calibri" w:cs="Arial"/>
          <w:color w:val="000000" w:themeColor="text1"/>
        </w:rPr>
        <w:t xml:space="preserve"> to explore a career in the automotive industry</w:t>
      </w:r>
      <w:r w:rsidRPr="29299FDB" w:rsidR="6200FE45">
        <w:rPr>
          <w:rFonts w:ascii="Arial" w:hAnsi="Arial" w:eastAsia="Calibri" w:cs="Arial"/>
          <w:color w:val="000000" w:themeColor="text1"/>
        </w:rPr>
        <w:t xml:space="preserve"> through the </w:t>
      </w:r>
      <w:hyperlink r:id="rId12">
        <w:r w:rsidRPr="29299FDB" w:rsidR="6200FE45">
          <w:rPr>
            <w:rStyle w:val="Hyperlink"/>
            <w:rFonts w:ascii="Arial" w:hAnsi="Arial" w:eastAsia="Calibri" w:cs="Arial"/>
          </w:rPr>
          <w:t>Innovation in Automotive Training program</w:t>
        </w:r>
      </w:hyperlink>
      <w:r w:rsidRPr="29299FDB" w:rsidR="6200FE45">
        <w:rPr>
          <w:rFonts w:ascii="Arial" w:hAnsi="Arial" w:eastAsia="Calibri" w:cs="Arial"/>
          <w:color w:val="000000" w:themeColor="text1"/>
        </w:rPr>
        <w:t>.</w:t>
      </w:r>
      <w:r w:rsidRPr="29299FDB" w:rsidR="619B9A95">
        <w:rPr>
          <w:rFonts w:ascii="Arial" w:hAnsi="Arial" w:eastAsia="Calibri" w:cs="Arial"/>
          <w:color w:val="000000" w:themeColor="text1"/>
        </w:rPr>
        <w:t xml:space="preserve"> </w:t>
      </w:r>
    </w:p>
    <w:p w:rsidRPr="00FD2127" w:rsidR="002E6B16" w:rsidP="00983605" w:rsidRDefault="4E6CEA27" w14:paraId="210FABF6" w14:textId="556F9910">
      <w:pPr>
        <w:rPr>
          <w:rFonts w:ascii="Arial" w:hAnsi="Arial" w:cs="Arial"/>
        </w:rPr>
      </w:pPr>
      <w:r w:rsidRPr="29299FDB">
        <w:rPr>
          <w:rFonts w:ascii="Arial" w:hAnsi="Arial" w:eastAsia="Calibri" w:cs="Arial"/>
          <w:color w:val="000000" w:themeColor="text1"/>
        </w:rPr>
        <w:t>The</w:t>
      </w:r>
      <w:r w:rsidRPr="29299FDB" w:rsidR="261D936A">
        <w:rPr>
          <w:rFonts w:ascii="Arial" w:hAnsi="Arial" w:eastAsia="Calibri" w:cs="Arial"/>
          <w:color w:val="000000" w:themeColor="text1"/>
        </w:rPr>
        <w:t xml:space="preserve"> Career Exploration training </w:t>
      </w:r>
      <w:r w:rsidRPr="29299FDB">
        <w:rPr>
          <w:rFonts w:ascii="Arial" w:hAnsi="Arial" w:eastAsia="Calibri" w:cs="Arial"/>
          <w:color w:val="000000" w:themeColor="text1"/>
        </w:rPr>
        <w:t xml:space="preserve">will teach you </w:t>
      </w:r>
      <w:r w:rsidRPr="29299FDB" w:rsidR="261D936A">
        <w:rPr>
          <w:rFonts w:ascii="Arial" w:hAnsi="Arial" w:eastAsia="Calibri" w:cs="Arial"/>
          <w:color w:val="000000" w:themeColor="text1"/>
        </w:rPr>
        <w:t>skills and techniques surrounding automotive repair and maintenance</w:t>
      </w:r>
      <w:r w:rsidRPr="29299FDB" w:rsidR="56612C0E">
        <w:rPr>
          <w:rFonts w:ascii="Arial" w:hAnsi="Arial" w:eastAsia="Calibri" w:cs="Arial"/>
          <w:color w:val="000000" w:themeColor="text1"/>
        </w:rPr>
        <w:t xml:space="preserve"> </w:t>
      </w:r>
      <w:r w:rsidRPr="29299FDB" w:rsidR="562305EB">
        <w:rPr>
          <w:rFonts w:ascii="Arial" w:hAnsi="Arial" w:eastAsia="Calibri" w:cs="Arial"/>
          <w:color w:val="000000" w:themeColor="text1"/>
        </w:rPr>
        <w:t xml:space="preserve">of modern vehicles </w:t>
      </w:r>
      <w:r w:rsidRPr="29299FDB" w:rsidR="56612C0E">
        <w:rPr>
          <w:rFonts w:ascii="Arial" w:hAnsi="Arial" w:eastAsia="Calibri" w:cs="Arial"/>
          <w:color w:val="000000" w:themeColor="text1"/>
        </w:rPr>
        <w:t>to support your automotive career aspirations</w:t>
      </w:r>
      <w:r w:rsidRPr="29299FDB" w:rsidR="261D936A">
        <w:rPr>
          <w:rFonts w:ascii="Arial" w:hAnsi="Arial" w:eastAsia="Calibri" w:cs="Arial"/>
          <w:color w:val="000000" w:themeColor="text1"/>
        </w:rPr>
        <w:t xml:space="preserve">. </w:t>
      </w:r>
    </w:p>
    <w:p w:rsidRPr="00FD2127" w:rsidR="002E6B16" w:rsidRDefault="6200FE45" w14:paraId="2D55D8CA" w14:textId="5B65A375">
      <w:pPr>
        <w:rPr>
          <w:rFonts w:ascii="Arial" w:hAnsi="Arial" w:cs="Arial"/>
        </w:rPr>
      </w:pPr>
      <w:r w:rsidRPr="29299FDB">
        <w:rPr>
          <w:rFonts w:ascii="Arial" w:hAnsi="Arial" w:eastAsia="Calibri" w:cs="Arial"/>
          <w:color w:val="000000" w:themeColor="text1"/>
        </w:rPr>
        <w:t>T</w:t>
      </w:r>
      <w:r w:rsidRPr="29299FDB" w:rsidR="261D936A">
        <w:rPr>
          <w:rFonts w:ascii="Arial" w:hAnsi="Arial" w:eastAsia="Calibri" w:cs="Arial"/>
          <w:color w:val="000000" w:themeColor="text1"/>
        </w:rPr>
        <w:t xml:space="preserve">his training will </w:t>
      </w:r>
      <w:r w:rsidRPr="29299FDB">
        <w:rPr>
          <w:rFonts w:ascii="Arial" w:hAnsi="Arial" w:eastAsia="Calibri" w:cs="Arial"/>
          <w:color w:val="000000" w:themeColor="text1"/>
        </w:rPr>
        <w:t>address topics such as</w:t>
      </w:r>
      <w:r w:rsidRPr="29299FDB" w:rsidR="261D936A">
        <w:rPr>
          <w:rFonts w:ascii="Arial" w:hAnsi="Arial" w:eastAsia="Calibri" w:cs="Arial"/>
          <w:color w:val="000000" w:themeColor="text1"/>
        </w:rPr>
        <w:t xml:space="preserve">:  </w:t>
      </w:r>
    </w:p>
    <w:p w:rsidR="00557C38" w:rsidP="00557C38" w:rsidRDefault="00557C38" w14:paraId="6B781D0F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Safety </w:t>
      </w:r>
      <w:r>
        <w:rPr>
          <w:rFonts w:ascii="Arial" w:hAnsi="Arial" w:eastAsia="Arial" w:cs="Arial"/>
          <w:color w:val="000000" w:themeColor="text1"/>
        </w:rPr>
        <w:t>– individual and shop safety</w:t>
      </w:r>
    </w:p>
    <w:p w:rsidR="00557C38" w:rsidP="00557C38" w:rsidRDefault="00557C38" w14:paraId="79FFB23F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State of the art tools and use </w:t>
      </w:r>
    </w:p>
    <w:p w:rsidR="00557C38" w:rsidP="00557C38" w:rsidRDefault="00557C38" w14:paraId="61660702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Introduction to automotive software</w:t>
      </w:r>
    </w:p>
    <w:p w:rsidR="00557C38" w:rsidP="00557C38" w:rsidRDefault="00557C38" w14:paraId="2227B5C4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Diagnostic trouble codes </w:t>
      </w:r>
    </w:p>
    <w:p w:rsidR="00557C38" w:rsidP="00557C38" w:rsidRDefault="00557C38" w14:paraId="6874D21A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Entry level skills: tire changes, oil changes and introduction to brakes</w:t>
      </w:r>
    </w:p>
    <w:p w:rsidR="4886BBC3" w:rsidP="4886BBC3" w:rsidRDefault="4886BBC3" w14:paraId="74BF0089" w14:textId="2C1C19A0">
      <w:pPr>
        <w:spacing w:after="0"/>
        <w:rPr>
          <w:rFonts w:ascii="Arial" w:hAnsi="Arial" w:eastAsia="Calibri" w:cs="Arial"/>
          <w:color w:val="000000" w:themeColor="text1"/>
        </w:rPr>
      </w:pPr>
    </w:p>
    <w:p w:rsidRPr="00FD2127" w:rsidR="002E6B16" w:rsidP="4886BBC3" w:rsidRDefault="1914447D" w14:paraId="3B4D5B5A" w14:textId="07AE5B15">
      <w:pPr>
        <w:rPr>
          <w:rFonts w:ascii="Arial" w:hAnsi="Arial" w:eastAsia="Calibri" w:cs="Arial"/>
          <w:color w:val="000000" w:themeColor="text1"/>
        </w:rPr>
      </w:pPr>
      <w:r w:rsidRPr="6D286264" w:rsidR="1914447D">
        <w:rPr>
          <w:rFonts w:ascii="Arial" w:hAnsi="Arial" w:eastAsia="Calibri" w:cs="Arial"/>
          <w:color w:val="000000" w:themeColor="text1" w:themeTint="FF" w:themeShade="FF"/>
        </w:rPr>
        <w:t>Addressed to</w:t>
      </w:r>
      <w:r w:rsidRPr="6D286264" w:rsidR="4D6A972A">
        <w:rPr>
          <w:rFonts w:ascii="Arial" w:hAnsi="Arial" w:eastAsia="Calibri" w:cs="Arial"/>
          <w:color w:val="000000" w:themeColor="text1" w:themeTint="FF" w:themeShade="FF"/>
        </w:rPr>
        <w:t xml:space="preserve"> job seekers looking to work in the automotive trades </w:t>
      </w:r>
      <w:r w:rsidRPr="6D286264" w:rsidR="5B2BDDD5">
        <w:rPr>
          <w:rFonts w:ascii="Arial" w:hAnsi="Arial" w:eastAsia="Calibri" w:cs="Arial"/>
          <w:color w:val="000000" w:themeColor="text1" w:themeTint="FF" w:themeShade="FF"/>
        </w:rPr>
        <w:t>and collision industry</w:t>
      </w:r>
      <w:r w:rsidRPr="6D286264" w:rsidR="5B7E504A">
        <w:rPr>
          <w:rFonts w:ascii="Arial" w:hAnsi="Arial" w:eastAsia="Calibri" w:cs="Arial"/>
          <w:color w:val="000000" w:themeColor="text1" w:themeTint="FF" w:themeShade="FF"/>
        </w:rPr>
        <w:t xml:space="preserve">, the Career Exploration training </w:t>
      </w:r>
      <w:r w:rsidRPr="6D286264" w:rsidR="4D6A972A">
        <w:rPr>
          <w:rFonts w:ascii="Arial" w:hAnsi="Arial" w:eastAsia="Calibri" w:cs="Arial"/>
          <w:color w:val="000000" w:themeColor="text1" w:themeTint="FF" w:themeShade="FF"/>
        </w:rPr>
        <w:t xml:space="preserve">consists of in-person theoretical and hands-on training led by </w:t>
      </w:r>
      <w:r w:rsidRPr="6D286264" w:rsidR="1C798581">
        <w:rPr>
          <w:rFonts w:ascii="Arial" w:hAnsi="Arial" w:eastAsia="Calibri" w:cs="Arial"/>
          <w:color w:val="000000" w:themeColor="text1" w:themeTint="FF" w:themeShade="FF"/>
        </w:rPr>
        <w:t>c</w:t>
      </w:r>
      <w:r w:rsidRPr="6D286264" w:rsidR="4D6A972A">
        <w:rPr>
          <w:rFonts w:ascii="Arial" w:hAnsi="Arial" w:eastAsia="Calibri" w:cs="Arial"/>
          <w:color w:val="000000" w:themeColor="text1" w:themeTint="FF" w:themeShade="FF"/>
        </w:rPr>
        <w:t xml:space="preserve">ollege instructors for </w:t>
      </w:r>
      <w:r w:rsidRPr="6D286264" w:rsidR="765C5C0E">
        <w:rPr>
          <w:rFonts w:ascii="Arial" w:hAnsi="Arial" w:eastAsia="Calibri" w:cs="Arial"/>
          <w:color w:val="000000" w:themeColor="text1" w:themeTint="FF" w:themeShade="FF"/>
        </w:rPr>
        <w:t>2-3 days</w:t>
      </w:r>
      <w:r w:rsidRPr="6D286264" w:rsidR="36876A25">
        <w:rPr>
          <w:rFonts w:ascii="Arial" w:hAnsi="Arial" w:eastAsia="Calibri" w:cs="Arial"/>
          <w:color w:val="000000" w:themeColor="text1" w:themeTint="FF" w:themeShade="FF"/>
        </w:rPr>
        <w:t xml:space="preserve"> per</w:t>
      </w:r>
      <w:r w:rsidRPr="6D286264" w:rsidR="4D6A972A">
        <w:rPr>
          <w:rFonts w:ascii="Arial" w:hAnsi="Arial" w:eastAsia="Calibri" w:cs="Arial"/>
          <w:color w:val="000000" w:themeColor="text1" w:themeTint="FF" w:themeShade="FF"/>
        </w:rPr>
        <w:t xml:space="preserve"> week</w:t>
      </w:r>
      <w:r w:rsidRPr="6D286264" w:rsidR="4D6A972A">
        <w:rPr>
          <w:rFonts w:ascii="Arial" w:hAnsi="Arial" w:eastAsia="Calibri" w:cs="Arial"/>
          <w:color w:val="000000" w:themeColor="text1" w:themeTint="FF" w:themeShade="FF"/>
        </w:rPr>
        <w:t xml:space="preserve">.  </w:t>
      </w:r>
    </w:p>
    <w:p w:rsidRPr="00FD2127" w:rsidR="002E6B16" w:rsidP="2C9F092E" w:rsidRDefault="4D6A972A" w14:paraId="51B90675" w14:textId="0CF168BE">
      <w:pPr>
        <w:rPr>
          <w:rFonts w:ascii="Arial" w:hAnsi="Arial" w:eastAsia="Calibri" w:cs="Arial"/>
        </w:rPr>
      </w:pPr>
      <w:r w:rsidRPr="6D286264" w:rsidR="4D6A972A">
        <w:rPr>
          <w:rFonts w:ascii="Arial" w:hAnsi="Arial" w:eastAsia="Calibri" w:cs="Arial"/>
          <w:color w:val="000000" w:themeColor="text1" w:themeTint="FF" w:themeShade="FF"/>
        </w:rPr>
        <w:t xml:space="preserve">These free </w:t>
      </w:r>
      <w:r w:rsidRPr="6D286264" w:rsidR="261D936A">
        <w:rPr>
          <w:rFonts w:ascii="Arial" w:hAnsi="Arial" w:eastAsia="Calibri" w:cs="Arial"/>
          <w:color w:val="000000" w:themeColor="text1" w:themeTint="FF" w:themeShade="FF"/>
        </w:rPr>
        <w:t xml:space="preserve">training sessions </w:t>
      </w:r>
      <w:r w:rsidRPr="6D286264" w:rsidR="00557C38">
        <w:rPr>
          <w:rFonts w:ascii="Arial" w:hAnsi="Arial" w:eastAsia="Arial" w:cs="Arial"/>
        </w:rPr>
        <w:t xml:space="preserve">are offered 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in the Spring/Summer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202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5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, in the Fall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202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5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and in Winter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202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6</w:t>
      </w:r>
      <w:r w:rsidRPr="6D286264" w:rsidR="00C46A90">
        <w:rPr>
          <w:rFonts w:ascii="Arial" w:hAnsi="Arial" w:eastAsia="Calibri" w:cs="Arial"/>
          <w:color w:val="000000" w:themeColor="text1" w:themeTint="FF" w:themeShade="FF"/>
        </w:rPr>
        <w:t xml:space="preserve"> </w:t>
      </w:r>
      <w:r w:rsidRPr="6D286264" w:rsidR="261D936A">
        <w:rPr>
          <w:rFonts w:ascii="Arial" w:hAnsi="Arial" w:eastAsia="Calibri" w:cs="Arial"/>
          <w:color w:val="000000" w:themeColor="text1" w:themeTint="FF" w:themeShade="FF"/>
        </w:rPr>
        <w:t>at the college of your choice</w:t>
      </w:r>
      <w:r w:rsidRPr="6D286264" w:rsidR="0111A179">
        <w:rPr>
          <w:rFonts w:ascii="Arial" w:hAnsi="Arial" w:eastAsia="Calibri" w:cs="Arial"/>
          <w:color w:val="000000" w:themeColor="text1" w:themeTint="FF" w:themeShade="FF"/>
        </w:rPr>
        <w:t>:</w:t>
      </w:r>
    </w:p>
    <w:p w:rsidR="00C46A90" w:rsidP="00557C38" w:rsidRDefault="00C46A90" w14:paraId="7A53204B" w14:textId="77777777" w14:noSpellErr="1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</w:rPr>
      </w:pPr>
      <w:r w:rsidRPr="6D286264" w:rsidR="00C46A90">
        <w:rPr>
          <w:rFonts w:ascii="Arial" w:hAnsi="Arial" w:eastAsia="Arial" w:cs="Arial"/>
          <w:color w:val="000000" w:themeColor="text1" w:themeTint="FF" w:themeShade="FF"/>
        </w:rPr>
        <w:t>Cambrian College, Sudbury Campus</w:t>
      </w:r>
    </w:p>
    <w:p w:rsidR="00557C38" w:rsidP="00557C38" w:rsidRDefault="00557C38" w14:paraId="4F8093B6" w14:textId="7C699A58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Conestoga College, Guelph </w:t>
      </w:r>
      <w:r>
        <w:rPr>
          <w:rFonts w:ascii="Arial" w:hAnsi="Arial" w:eastAsia="Arial" w:cs="Arial"/>
          <w:color w:val="000000" w:themeColor="text1"/>
        </w:rPr>
        <w:t>C</w:t>
      </w:r>
      <w:r w:rsidRPr="3FD63513">
        <w:rPr>
          <w:rFonts w:ascii="Arial" w:hAnsi="Arial" w:eastAsia="Arial" w:cs="Arial"/>
          <w:color w:val="000000" w:themeColor="text1"/>
        </w:rPr>
        <w:t xml:space="preserve">ampus </w:t>
      </w:r>
    </w:p>
    <w:p w:rsidR="00557C38" w:rsidP="00557C38" w:rsidRDefault="00557C38" w14:paraId="12AF80F7" w14:textId="77777777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</w:rPr>
      </w:pPr>
      <w:r w:rsidRPr="3FD63513">
        <w:rPr>
          <w:rFonts w:ascii="Arial" w:hAnsi="Arial" w:eastAsia="Arial" w:cs="Arial"/>
          <w:color w:val="000000" w:themeColor="text1"/>
        </w:rPr>
        <w:t xml:space="preserve">Fanshawe College, London </w:t>
      </w:r>
      <w:r>
        <w:rPr>
          <w:rFonts w:ascii="Arial" w:hAnsi="Arial" w:eastAsia="Arial" w:cs="Arial"/>
          <w:color w:val="000000" w:themeColor="text1"/>
        </w:rPr>
        <w:t>C</w:t>
      </w:r>
      <w:r w:rsidRPr="3FD63513">
        <w:rPr>
          <w:rFonts w:ascii="Arial" w:hAnsi="Arial" w:eastAsia="Arial" w:cs="Arial"/>
          <w:color w:val="000000" w:themeColor="text1"/>
        </w:rPr>
        <w:t xml:space="preserve">ampus </w:t>
      </w:r>
    </w:p>
    <w:p w:rsidR="00557C38" w:rsidP="00557C38" w:rsidRDefault="00557C38" w14:paraId="71F34105" w14:textId="4DACA21E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</w:rPr>
      </w:pP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Mohawk College, </w:t>
      </w:r>
      <w:r w:rsidRPr="6D286264" w:rsidR="00C46A90">
        <w:rPr>
          <w:rFonts w:ascii="Arial" w:hAnsi="Arial" w:eastAsia="Arial" w:cs="Arial"/>
          <w:color w:val="000000" w:themeColor="text1" w:themeTint="FF" w:themeShade="FF"/>
        </w:rPr>
        <w:t>Fennell</w:t>
      </w:r>
      <w:r w:rsidRPr="6D286264" w:rsidR="00557C38">
        <w:rPr>
          <w:rFonts w:ascii="Arial" w:hAnsi="Arial" w:eastAsia="Arial" w:cs="Arial"/>
          <w:color w:val="000000" w:themeColor="text1" w:themeTint="FF" w:themeShade="FF"/>
        </w:rPr>
        <w:t xml:space="preserve"> Campus</w:t>
      </w:r>
    </w:p>
    <w:p w:rsidRPr="00FD2127" w:rsidR="00102DCE" w:rsidP="6D286264" w:rsidRDefault="00102DCE" w14:paraId="30B9C335" w14:noSpellErr="1" w14:textId="272DF278">
      <w:pPr>
        <w:pStyle w:val="Normal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</w:rPr>
      </w:pPr>
    </w:p>
    <w:p w:rsidRPr="00FD2127" w:rsidR="00330F24" w:rsidP="29299FDB" w:rsidRDefault="7246A633" w14:paraId="024480DD" w14:textId="1E5EA371">
      <w:pPr>
        <w:spacing w:after="0"/>
        <w:rPr>
          <w:rFonts w:ascii="Arial" w:hAnsi="Arial" w:eastAsia="Calibri" w:cs="Arial"/>
          <w:color w:val="000000" w:themeColor="text1"/>
        </w:rPr>
      </w:pPr>
      <w:r w:rsidRPr="29299FDB">
        <w:rPr>
          <w:rFonts w:ascii="Arial" w:hAnsi="Arial" w:eastAsia="Calibri" w:cs="Arial"/>
          <w:color w:val="000000" w:themeColor="text1"/>
        </w:rPr>
        <w:t xml:space="preserve">I encourage you to </w:t>
      </w:r>
      <w:hyperlink w:anchor="form" r:id="rId13">
        <w:r w:rsidRPr="29299FDB">
          <w:rPr>
            <w:rStyle w:val="Hyperlink"/>
            <w:rFonts w:ascii="Arial" w:hAnsi="Arial" w:eastAsia="Calibri" w:cs="Arial"/>
            <w:b/>
            <w:bCs/>
          </w:rPr>
          <w:t>submit your interest in receiving free training</w:t>
        </w:r>
        <w:r w:rsidRPr="29299FDB" w:rsidR="488389AF">
          <w:rPr>
            <w:rStyle w:val="Hyperlink"/>
            <w:rFonts w:ascii="Arial" w:hAnsi="Arial" w:eastAsia="Calibri" w:cs="Arial"/>
            <w:b/>
            <w:bCs/>
          </w:rPr>
          <w:t xml:space="preserve"> in the automotive trades</w:t>
        </w:r>
      </w:hyperlink>
      <w:r w:rsidRPr="29299FDB" w:rsidR="488389AF">
        <w:rPr>
          <w:rFonts w:ascii="Arial" w:hAnsi="Arial" w:eastAsia="Calibri" w:cs="Arial"/>
          <w:color w:val="000000" w:themeColor="text1"/>
        </w:rPr>
        <w:t xml:space="preserve"> via this </w:t>
      </w:r>
      <w:hyperlink w:anchor="form" r:id="rId14">
        <w:r w:rsidRPr="29299FDB" w:rsidR="488389AF">
          <w:rPr>
            <w:rStyle w:val="Hyperlink"/>
            <w:rFonts w:ascii="Arial" w:hAnsi="Arial" w:eastAsia="Calibri" w:cs="Arial"/>
          </w:rPr>
          <w:t>short online application form</w:t>
        </w:r>
      </w:hyperlink>
      <w:r w:rsidRPr="29299FDB" w:rsidR="488389AF">
        <w:rPr>
          <w:rFonts w:ascii="Arial" w:hAnsi="Arial" w:eastAsia="Calibri" w:cs="Arial"/>
          <w:color w:val="000000" w:themeColor="text1"/>
        </w:rPr>
        <w:t>.</w:t>
      </w:r>
      <w:r w:rsidRPr="29299FDB" w:rsidR="261D936A">
        <w:rPr>
          <w:rFonts w:ascii="Arial" w:hAnsi="Arial" w:eastAsia="Calibri" w:cs="Arial"/>
          <w:color w:val="000000" w:themeColor="text1"/>
        </w:rPr>
        <w:t xml:space="preserve">  </w:t>
      </w:r>
      <w:r w:rsidRPr="29299FDB" w:rsidR="11D194A6">
        <w:rPr>
          <w:rFonts w:ascii="Arial" w:hAnsi="Arial" w:eastAsia="Calibri" w:cs="Arial"/>
          <w:color w:val="000000" w:themeColor="text1"/>
        </w:rPr>
        <w:t xml:space="preserve">For more information you may consult </w:t>
      </w:r>
      <w:hyperlink r:id="rId15">
        <w:r w:rsidRPr="29299FDB" w:rsidR="11D194A6">
          <w:rPr>
            <w:rStyle w:val="Hyperlink"/>
            <w:rFonts w:ascii="Arial" w:hAnsi="Arial" w:eastAsia="Calibri" w:cs="Arial"/>
          </w:rPr>
          <w:t>ev-training.ca</w:t>
        </w:r>
      </w:hyperlink>
      <w:r w:rsidRPr="29299FDB" w:rsidR="11D194A6">
        <w:rPr>
          <w:rFonts w:ascii="Arial" w:hAnsi="Arial" w:eastAsia="Calibri" w:cs="Arial"/>
          <w:color w:val="000000" w:themeColor="text1"/>
        </w:rPr>
        <w:t xml:space="preserve">. </w:t>
      </w:r>
    </w:p>
    <w:p w:rsidR="00C74328" w:rsidP="29299FDB" w:rsidRDefault="00C74328" w14:paraId="03C1A216" w14:textId="77777777">
      <w:pPr>
        <w:rPr>
          <w:rStyle w:val="normaltextrun"/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74328" w:rsidP="6D286264" w:rsidRDefault="1519CAB1" w14:paraId="7A36AE9D" w14:textId="5375BAD0">
      <w:pPr>
        <w:rPr>
          <w:rFonts w:ascii="Calibri" w:hAnsi="Calibri" w:eastAsia="Calibri" w:cs="Calibri"/>
          <w:i w:val="1"/>
          <w:iCs w:val="1"/>
          <w:color w:val="000000" w:themeColor="text1"/>
          <w:shd w:val="clear" w:color="auto" w:fill="FFFFFF"/>
        </w:rPr>
      </w:pPr>
      <w:r w:rsidRPr="6D286264" w:rsidR="1519CAB1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Note</w:t>
      </w:r>
      <w:r w:rsidRPr="6D286264" w:rsidR="51030DF5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 xml:space="preserve">: </w:t>
      </w:r>
      <w:r w:rsidRPr="6D286264" w:rsidR="55D952F5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The Innovation in Automotive Training program</w:t>
      </w:r>
      <w:r w:rsidRPr="6D286264" w:rsidR="35574106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 xml:space="preserve"> </w:t>
      </w:r>
      <w:r w:rsidRPr="6D286264" w:rsidR="55D952F5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is</w:t>
      </w:r>
      <w:r w:rsidRPr="6D286264" w:rsidR="35574106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 xml:space="preserve"> offered in collaboration with </w:t>
      </w:r>
      <w:r w:rsidRPr="6D286264" w:rsidR="00C46A90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 xml:space="preserve">Cambrian College, </w:t>
      </w:r>
      <w:r w:rsidRPr="6D286264" w:rsidR="35574106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Conestoga College, Fanshawe College, </w:t>
      </w:r>
      <w:r w:rsidRPr="6D286264" w:rsidR="00557C38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Mohawk College</w:t>
      </w:r>
      <w:r w:rsidRPr="6D286264" w:rsidR="35574106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 xml:space="preserve"> and Plug N’ Drive.</w:t>
      </w:r>
      <w:r w:rsidRPr="6D286264" w:rsidR="35574106">
        <w:rPr>
          <w:rStyle w:val="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 </w:t>
      </w:r>
      <w:r w:rsidRPr="6D286264" w:rsidR="35574106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This Employment Ontario project</w:t>
      </w:r>
      <w:r w:rsidRPr="6D286264" w:rsidR="35574106">
        <w:rPr>
          <w:rStyle w:val="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 </w:t>
      </w:r>
      <w:r w:rsidRPr="6D286264" w:rsidR="35574106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  <w:t>is funded in part by the Government of Canada and the Government of Ontario</w:t>
      </w:r>
      <w:r w:rsidRPr="6D286264" w:rsidR="57879F83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</w:rPr>
        <w:t xml:space="preserve">. This program </w:t>
      </w:r>
      <w:r w:rsidRPr="6D286264" w:rsidR="35574106">
        <w:rPr>
          <w:rStyle w:val="normaltextrun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is offered in English only.</w:t>
      </w:r>
      <w:r w:rsidRPr="6D286264" w:rsidR="35574106">
        <w:rPr>
          <w:rStyle w:val="eop"/>
          <w:rFonts w:ascii="Arial" w:hAnsi="Arial" w:cs="Arial"/>
          <w:i w:val="1"/>
          <w:iCs w:val="1"/>
          <w:color w:val="333333"/>
          <w:sz w:val="20"/>
          <w:szCs w:val="20"/>
          <w:shd w:val="clear" w:color="auto" w:fill="FFFFFF"/>
        </w:rPr>
        <w:t> </w:t>
      </w:r>
    </w:p>
    <w:p w:rsidRPr="00C74328" w:rsidR="2C9F092E" w:rsidP="4886BBC3" w:rsidRDefault="5AF7A3A3" w14:paraId="120BB71C" w14:textId="131A7CE9">
      <w:pPr>
        <w:rPr>
          <w:rStyle w:val="eop"/>
          <w:rFonts w:ascii="Calibri" w:hAnsi="Calibri" w:eastAsia="Calibri" w:cs="Calibri"/>
          <w:i/>
          <w:iCs/>
          <w:color w:val="000000" w:themeColor="text1"/>
          <w:shd w:val="clear" w:color="auto" w:fill="FFFFFF"/>
        </w:rPr>
      </w:pPr>
      <w:r w:rsidRPr="4886BBC3">
        <w:rPr>
          <w:rStyle w:val="eop"/>
          <w:rFonts w:ascii="Arial" w:hAnsi="Arial" w:cs="Arial"/>
          <w:color w:val="333333"/>
          <w:shd w:val="clear" w:color="auto" w:fill="FFFFFF"/>
        </w:rPr>
        <w:lastRenderedPageBreak/>
        <w:t>Thank</w:t>
      </w:r>
      <w:r>
        <w:rPr>
          <w:rStyle w:val="eop"/>
          <w:rFonts w:ascii="Arial" w:hAnsi="Arial" w:cs="Arial"/>
          <w:color w:val="333333"/>
          <w:shd w:val="clear" w:color="auto" w:fill="FFFFFF"/>
        </w:rPr>
        <w:t xml:space="preserve"> </w:t>
      </w:r>
      <w:r w:rsidRPr="4886BBC3">
        <w:rPr>
          <w:rStyle w:val="eop"/>
          <w:rFonts w:ascii="Arial" w:hAnsi="Arial" w:cs="Arial"/>
          <w:color w:val="333333"/>
          <w:shd w:val="clear" w:color="auto" w:fill="FFFFFF"/>
        </w:rPr>
        <w:t>you,</w:t>
      </w:r>
      <w:r w:rsidRPr="29299FDB">
        <w:rPr>
          <w:rStyle w:val="eop"/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r w:rsidR="0092157A">
        <w:br/>
      </w:r>
      <w:r w:rsidR="0092157A">
        <w:br/>
      </w:r>
      <w:r w:rsidRPr="0092157A">
        <w:rPr>
          <w:rStyle w:val="eop"/>
          <w:rFonts w:ascii="Arial" w:hAnsi="Arial" w:cs="Arial"/>
          <w:color w:val="FF0000"/>
          <w:shd w:val="clear" w:color="auto" w:fill="FFFFFF"/>
        </w:rPr>
        <w:t>[Insert your signature]</w:t>
      </w:r>
    </w:p>
    <w:p w:rsidR="4886BBC3" w:rsidP="4886BBC3" w:rsidRDefault="4886BBC3" w14:paraId="429E434C" w14:textId="45A7D204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E45" w:rsidP="001841A9" w:rsidRDefault="00BF5E45" w14:paraId="72B67C5D" w14:textId="77777777">
      <w:pPr>
        <w:spacing w:after="0" w:line="240" w:lineRule="auto"/>
      </w:pPr>
      <w:r>
        <w:separator/>
      </w:r>
    </w:p>
  </w:endnote>
  <w:endnote w:type="continuationSeparator" w:id="0">
    <w:p w:rsidR="00BF5E45" w:rsidP="001841A9" w:rsidRDefault="00BF5E45" w14:paraId="3EEA91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841A9" w:rsidP="001841A9" w:rsidRDefault="001841A9" w14:paraId="04E87ABA" w14:textId="41FCA2DD">
    <w:pPr>
      <w:pStyle w:val="Footer"/>
      <w:jc w:val="center"/>
    </w:pPr>
    <w:bookmarkStart w:name="_heading=h.w8t9e1hp7cyw" w:colFirst="0" w:colLast="0" w:id="37"/>
    <w:bookmarkEnd w:id="37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E45" w:rsidP="001841A9" w:rsidRDefault="00BF5E45" w14:paraId="41BC7BC1" w14:textId="77777777">
      <w:pPr>
        <w:spacing w:after="0" w:line="240" w:lineRule="auto"/>
      </w:pPr>
      <w:r>
        <w:separator/>
      </w:r>
    </w:p>
  </w:footnote>
  <w:footnote w:type="continuationSeparator" w:id="0">
    <w:p w:rsidR="00BF5E45" w:rsidP="001841A9" w:rsidRDefault="00BF5E45" w14:paraId="33341F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841A9" w:rsidP="001841A9" w:rsidRDefault="001841A9" w14:paraId="357FEA4F" w14:textId="69A2D82F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41A9" w:rsidP="001841A9" w:rsidRDefault="001841A9" w14:paraId="2DD90F46" w14:textId="77777777">
    <w:pPr>
      <w:pStyle w:val="Header"/>
      <w:jc w:val="center"/>
    </w:pPr>
  </w:p>
  <w:p w:rsidR="001841A9" w:rsidP="001841A9" w:rsidRDefault="001841A9" w14:paraId="5A5D4657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8156"/>
    <w:multiLevelType w:val="hybridMultilevel"/>
    <w:tmpl w:val="21007CB0"/>
    <w:lvl w:ilvl="0" w:tplc="F3081120">
      <w:start w:val="1"/>
      <w:numFmt w:val="decimal"/>
      <w:lvlText w:val="%1."/>
      <w:lvlJc w:val="left"/>
      <w:pPr>
        <w:ind w:left="720" w:hanging="360"/>
      </w:pPr>
    </w:lvl>
    <w:lvl w:ilvl="1" w:tplc="6AEC5220">
      <w:start w:val="1"/>
      <w:numFmt w:val="lowerLetter"/>
      <w:lvlText w:val="%2."/>
      <w:lvlJc w:val="left"/>
      <w:pPr>
        <w:ind w:left="1440" w:hanging="360"/>
      </w:pPr>
    </w:lvl>
    <w:lvl w:ilvl="2" w:tplc="159430A4">
      <w:start w:val="1"/>
      <w:numFmt w:val="lowerRoman"/>
      <w:lvlText w:val="%3."/>
      <w:lvlJc w:val="right"/>
      <w:pPr>
        <w:ind w:left="2160" w:hanging="180"/>
      </w:pPr>
    </w:lvl>
    <w:lvl w:ilvl="3" w:tplc="89CCD4D8">
      <w:start w:val="1"/>
      <w:numFmt w:val="decimal"/>
      <w:lvlText w:val="%4."/>
      <w:lvlJc w:val="left"/>
      <w:pPr>
        <w:ind w:left="2880" w:hanging="360"/>
      </w:pPr>
    </w:lvl>
    <w:lvl w:ilvl="4" w:tplc="DF1A6B44">
      <w:start w:val="1"/>
      <w:numFmt w:val="lowerLetter"/>
      <w:lvlText w:val="%5."/>
      <w:lvlJc w:val="left"/>
      <w:pPr>
        <w:ind w:left="3600" w:hanging="360"/>
      </w:pPr>
    </w:lvl>
    <w:lvl w:ilvl="5" w:tplc="AD7627FE">
      <w:start w:val="1"/>
      <w:numFmt w:val="lowerRoman"/>
      <w:lvlText w:val="%6."/>
      <w:lvlJc w:val="right"/>
      <w:pPr>
        <w:ind w:left="4320" w:hanging="180"/>
      </w:pPr>
    </w:lvl>
    <w:lvl w:ilvl="6" w:tplc="8266FC14">
      <w:start w:val="1"/>
      <w:numFmt w:val="decimal"/>
      <w:lvlText w:val="%7."/>
      <w:lvlJc w:val="left"/>
      <w:pPr>
        <w:ind w:left="5040" w:hanging="360"/>
      </w:pPr>
    </w:lvl>
    <w:lvl w:ilvl="7" w:tplc="2DCEC7E2">
      <w:start w:val="1"/>
      <w:numFmt w:val="lowerLetter"/>
      <w:lvlText w:val="%8."/>
      <w:lvlJc w:val="left"/>
      <w:pPr>
        <w:ind w:left="5760" w:hanging="360"/>
      </w:pPr>
    </w:lvl>
    <w:lvl w:ilvl="8" w:tplc="E758D0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2C82"/>
    <w:multiLevelType w:val="hybridMultilevel"/>
    <w:tmpl w:val="21007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6F75D"/>
    <w:multiLevelType w:val="hybridMultilevel"/>
    <w:tmpl w:val="E758C492"/>
    <w:lvl w:ilvl="0" w:tplc="88B6433C">
      <w:start w:val="1"/>
      <w:numFmt w:val="decimal"/>
      <w:lvlText w:val="%1."/>
      <w:lvlJc w:val="left"/>
      <w:pPr>
        <w:ind w:left="720" w:hanging="360"/>
      </w:pPr>
    </w:lvl>
    <w:lvl w:ilvl="1" w:tplc="D06C4B2A">
      <w:start w:val="1"/>
      <w:numFmt w:val="lowerLetter"/>
      <w:lvlText w:val="%2."/>
      <w:lvlJc w:val="left"/>
      <w:pPr>
        <w:ind w:left="1440" w:hanging="360"/>
      </w:pPr>
    </w:lvl>
    <w:lvl w:ilvl="2" w:tplc="FDB4A45C">
      <w:start w:val="1"/>
      <w:numFmt w:val="lowerRoman"/>
      <w:lvlText w:val="%3."/>
      <w:lvlJc w:val="right"/>
      <w:pPr>
        <w:ind w:left="2160" w:hanging="180"/>
      </w:pPr>
    </w:lvl>
    <w:lvl w:ilvl="3" w:tplc="02DAD40E">
      <w:start w:val="1"/>
      <w:numFmt w:val="decimal"/>
      <w:lvlText w:val="%4."/>
      <w:lvlJc w:val="left"/>
      <w:pPr>
        <w:ind w:left="2880" w:hanging="360"/>
      </w:pPr>
    </w:lvl>
    <w:lvl w:ilvl="4" w:tplc="98709C5C">
      <w:start w:val="1"/>
      <w:numFmt w:val="lowerLetter"/>
      <w:lvlText w:val="%5."/>
      <w:lvlJc w:val="left"/>
      <w:pPr>
        <w:ind w:left="3600" w:hanging="360"/>
      </w:pPr>
    </w:lvl>
    <w:lvl w:ilvl="5" w:tplc="F0941202">
      <w:start w:val="1"/>
      <w:numFmt w:val="lowerRoman"/>
      <w:lvlText w:val="%6."/>
      <w:lvlJc w:val="right"/>
      <w:pPr>
        <w:ind w:left="4320" w:hanging="180"/>
      </w:pPr>
    </w:lvl>
    <w:lvl w:ilvl="6" w:tplc="39248590">
      <w:start w:val="1"/>
      <w:numFmt w:val="decimal"/>
      <w:lvlText w:val="%7."/>
      <w:lvlJc w:val="left"/>
      <w:pPr>
        <w:ind w:left="5040" w:hanging="360"/>
      </w:pPr>
    </w:lvl>
    <w:lvl w:ilvl="7" w:tplc="6D3ADA08">
      <w:start w:val="1"/>
      <w:numFmt w:val="lowerLetter"/>
      <w:lvlText w:val="%8."/>
      <w:lvlJc w:val="left"/>
      <w:pPr>
        <w:ind w:left="5760" w:hanging="360"/>
      </w:pPr>
    </w:lvl>
    <w:lvl w:ilvl="8" w:tplc="F87AE2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F01C9"/>
    <w:multiLevelType w:val="hybridMultilevel"/>
    <w:tmpl w:val="E758C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5"/>
  </w:num>
  <w:num w:numId="3" w16cid:durableId="1647123256">
    <w:abstractNumId w:val="6"/>
  </w:num>
  <w:num w:numId="4" w16cid:durableId="1928996407">
    <w:abstractNumId w:val="4"/>
  </w:num>
  <w:num w:numId="5" w16cid:durableId="793522132">
    <w:abstractNumId w:val="3"/>
  </w:num>
  <w:num w:numId="6" w16cid:durableId="532772268">
    <w:abstractNumId w:val="7"/>
  </w:num>
  <w:num w:numId="7" w16cid:durableId="834960234">
    <w:abstractNumId w:val="1"/>
  </w:num>
  <w:num w:numId="8" w16cid:durableId="1074468981">
    <w:abstractNumId w:val="2"/>
  </w:num>
  <w:num w:numId="9" w16cid:durableId="700397627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84847"/>
    <w:rsid w:val="00091A7D"/>
    <w:rsid w:val="000D6DDF"/>
    <w:rsid w:val="00102DCE"/>
    <w:rsid w:val="00117B5C"/>
    <w:rsid w:val="001841A9"/>
    <w:rsid w:val="001B6CA9"/>
    <w:rsid w:val="001F5AA7"/>
    <w:rsid w:val="002A070E"/>
    <w:rsid w:val="002A18FA"/>
    <w:rsid w:val="002A4954"/>
    <w:rsid w:val="002C0CD0"/>
    <w:rsid w:val="002E6B16"/>
    <w:rsid w:val="00330F24"/>
    <w:rsid w:val="003A1809"/>
    <w:rsid w:val="00557C38"/>
    <w:rsid w:val="00564128"/>
    <w:rsid w:val="005B4F78"/>
    <w:rsid w:val="00626193"/>
    <w:rsid w:val="0067161D"/>
    <w:rsid w:val="006936AF"/>
    <w:rsid w:val="006954AF"/>
    <w:rsid w:val="006A0B2B"/>
    <w:rsid w:val="008067E4"/>
    <w:rsid w:val="00837732"/>
    <w:rsid w:val="008C70DD"/>
    <w:rsid w:val="00917AB7"/>
    <w:rsid w:val="0092157A"/>
    <w:rsid w:val="00936D06"/>
    <w:rsid w:val="00983605"/>
    <w:rsid w:val="00A54061"/>
    <w:rsid w:val="00AC52F5"/>
    <w:rsid w:val="00AF39E0"/>
    <w:rsid w:val="00AF6D83"/>
    <w:rsid w:val="00BF5E45"/>
    <w:rsid w:val="00BF63EA"/>
    <w:rsid w:val="00C46A90"/>
    <w:rsid w:val="00C74328"/>
    <w:rsid w:val="00CD5FC6"/>
    <w:rsid w:val="00D51530"/>
    <w:rsid w:val="00D63669"/>
    <w:rsid w:val="00E30031"/>
    <w:rsid w:val="00E94EBA"/>
    <w:rsid w:val="00F27C9A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A87B352"/>
    <w:rsid w:val="2B7CB159"/>
    <w:rsid w:val="2C9F092E"/>
    <w:rsid w:val="2D21C455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7E5817A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286264"/>
    <w:rsid w:val="6D9175FE"/>
    <w:rsid w:val="6DEF0A22"/>
    <w:rsid w:val="70BE9984"/>
    <w:rsid w:val="7246A633"/>
    <w:rsid w:val="7433CC29"/>
    <w:rsid w:val="7466C7FC"/>
    <w:rsid w:val="765C5C0E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styleId="textrun" w:customStyle="1">
    <w:name w:val="textrun"/>
    <w:basedOn w:val="DefaultParagraphFont"/>
    <w:rsid w:val="006954AF"/>
  </w:style>
  <w:style w:type="character" w:styleId="normaltextrun" w:customStyle="1">
    <w:name w:val="normaltextrun"/>
    <w:basedOn w:val="DefaultParagraphFont"/>
    <w:rsid w:val="006954AF"/>
  </w:style>
  <w:style w:type="character" w:styleId="eop" w:customStyle="1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iacanada.com/innovation-in-automotive-training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webSettings" Target="webSettings.xml" Id="rId7" /><Relationship Type="http://schemas.openxmlformats.org/officeDocument/2006/relationships/hyperlink" Target="https://www.aiacanada.com/innovation-in-automotive-training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iacanada.com/innovation-in-automotive-training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aiacanada.com/innovation-in-automotive-training/" TargetMode="External" Id="rId15" /><Relationship Type="http://schemas.openxmlformats.org/officeDocument/2006/relationships/hyperlink" Target="https://www.aiacanada.com/innovation-in-automotive-training/" TargetMode="External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iacanada.com/innovation-in-automotive-training/" TargetMode="External" Id="rId14" /><Relationship Type="http://schemas.microsoft.com/office/2011/relationships/commentsExtended" Target="commentsExtended.xml" Id="Ra998e740e7da4d44" /><Relationship Type="http://schemas.microsoft.com/office/2016/09/relationships/commentsIds" Target="commentsIds.xml" Id="R3473d9d4c604421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3" ma:contentTypeDescription="Create a new document." ma:contentTypeScope="" ma:versionID="d879cc662de57446cd55cd7b459e4a86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839d609ea1a3479d0775d7523d6686d2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Props1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182FA-3819-4081-AF97-FF892A39D361}"/>
</file>

<file path=customXml/itemProps3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Reed</dc:creator>
  <keywords/>
  <dc:description/>
  <lastModifiedBy>Chloé Devine Drouin</lastModifiedBy>
  <revision>43</revision>
  <dcterms:created xsi:type="dcterms:W3CDTF">2023-07-26T19:12:00.0000000Z</dcterms:created>
  <dcterms:modified xsi:type="dcterms:W3CDTF">2025-05-06T15:21:10.5622627Z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